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24C6E" w:rsidRPr="00A63A26" w:rsidP="006D7B00" w14:paraId="4D77F8F8" w14:textId="00A45D40">
      <w:pPr>
        <w:pStyle w:val="Heading1"/>
        <w:jc w:val="both"/>
        <w:rPr>
          <w:b/>
          <w:color w:val="000000" w:themeColor="text1"/>
        </w:rPr>
      </w:pPr>
      <w:r w:rsidRPr="00A63A26">
        <w:rPr>
          <w:b/>
          <w:color w:val="000000" w:themeColor="text1"/>
        </w:rPr>
        <w:t>Evidence</w:t>
      </w:r>
      <w:r w:rsidR="00BE41E5">
        <w:rPr>
          <w:b/>
          <w:color w:val="000000" w:themeColor="text1"/>
        </w:rPr>
        <w:t>-</w:t>
      </w:r>
      <w:r w:rsidRPr="00A63A26">
        <w:rPr>
          <w:b/>
          <w:color w:val="000000" w:themeColor="text1"/>
        </w:rPr>
        <w:t>based report</w:t>
      </w:r>
    </w:p>
    <w:p w:rsidR="00FF2715" w:rsidRPr="00B150B4" w:rsidP="006D7B00" w14:paraId="46A8921D" w14:textId="24D4665F">
      <w:pPr>
        <w:spacing w:after="120" w:line="360" w:lineRule="auto"/>
        <w:jc w:val="both"/>
        <w:rPr>
          <w:rFonts w:cstheme="minorHAnsi"/>
          <w:color w:val="2C2C2C"/>
          <w:shd w:val="clear" w:color="auto" w:fill="FFFFFF"/>
        </w:rPr>
      </w:pPr>
      <w:r w:rsidRPr="00B150B4">
        <w:rPr>
          <w:rFonts w:cstheme="minorHAnsi"/>
          <w:color w:val="2C2C2C"/>
          <w:shd w:val="clear" w:color="auto" w:fill="FFFFFF"/>
        </w:rPr>
        <w:t>I declare that in submitting all work for this assessment, I have read, understood, and agree to the content and expectations of the</w:t>
      </w:r>
      <w:r w:rsidRPr="00B150B4">
        <w:rPr>
          <w:rStyle w:val="apple-converted-space"/>
          <w:rFonts w:cstheme="minorHAnsi"/>
          <w:color w:val="2C2C2C"/>
          <w:shd w:val="clear" w:color="auto" w:fill="FFFFFF"/>
        </w:rPr>
        <w:t> </w:t>
      </w:r>
      <w:hyperlink r:id="rId5" w:history="1">
        <w:r w:rsidRPr="00B150B4">
          <w:rPr>
            <w:rStyle w:val="Hyperlink"/>
            <w:rFonts w:cstheme="minorHAnsi"/>
            <w:color w:val="884488"/>
            <w:shd w:val="clear" w:color="auto" w:fill="FFFFFF"/>
          </w:rPr>
          <w:t>assessment declaration</w:t>
        </w:r>
      </w:hyperlink>
      <w:r w:rsidRPr="00B150B4">
        <w:rPr>
          <w:rFonts w:cstheme="minorHAnsi"/>
          <w:color w:val="2C2C2C"/>
          <w:shd w:val="clear" w:color="auto" w:fill="FFFFFF"/>
        </w:rPr>
        <w:t>.</w:t>
      </w:r>
    </w:p>
    <w:p w:rsidR="00A63A26" w:rsidRPr="00A63A26" w:rsidP="006D7B00" w14:paraId="30B0E037" w14:textId="48416237">
      <w:pPr>
        <w:spacing w:line="360" w:lineRule="auto"/>
        <w:jc w:val="both"/>
        <w:rPr>
          <w:rFonts w:cstheme="minorHAnsi"/>
          <w:sz w:val="18"/>
          <w:szCs w:val="18"/>
        </w:rPr>
      </w:pPr>
      <w:r w:rsidRPr="00A63A26">
        <w:rPr>
          <w:rFonts w:cstheme="minorHAnsi"/>
          <w:sz w:val="18"/>
          <w:szCs w:val="18"/>
        </w:rPr>
        <w:t>(https://www.rmit.edu.au/students/student-essentials/assessment-and-exams/assessment/assessment-declaration)</w:t>
      </w:r>
    </w:p>
    <w:p w:rsidR="00956D89" w:rsidRPr="00956D89" w:rsidP="006D7B00" w14:paraId="73605F7A" w14:textId="018A4620">
      <w:pPr>
        <w:spacing w:line="360" w:lineRule="auto"/>
        <w:jc w:val="both"/>
        <w:rPr>
          <w:rFonts w:cstheme="minorHAnsi"/>
        </w:rPr>
      </w:pPr>
      <w:r w:rsidRPr="00B150B4">
        <w:rPr>
          <w:rFonts w:cstheme="minorHAnsi"/>
        </w:rPr>
        <w:t>Further information relating to the penalties for plagiarism, which range from a notation on your student file to expulsion from the University, is contained</w:t>
      </w:r>
      <w:r>
        <w:rPr>
          <w:rFonts w:cstheme="minorHAnsi"/>
        </w:rPr>
        <w:t xml:space="preserve"> </w:t>
      </w:r>
      <w:r w:rsidRPr="00B150B4">
        <w:rPr>
          <w:rFonts w:cstheme="minorHAnsi"/>
        </w:rPr>
        <w:t>in Regulation 6.1.1 Student Discipline and the Plagiarism Policy, which are available on the Policies and Procedures website at</w:t>
      </w:r>
      <w:r>
        <w:rPr>
          <w:rFonts w:cstheme="minorHAnsi"/>
        </w:rPr>
        <w:t xml:space="preserve"> </w:t>
      </w:r>
      <w:r w:rsidRPr="00B150B4">
        <w:rPr>
          <w:rFonts w:cstheme="minorHAnsi"/>
        </w:rPr>
        <w:t>www.</w:t>
      </w:r>
      <w:r w:rsidRPr="00956D89">
        <w:rPr>
          <w:rFonts w:cstheme="minorHAnsi"/>
        </w:rPr>
        <w:t>rmit.edu.au/policies.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20"/>
        <w:gridCol w:w="4496"/>
      </w:tblGrid>
      <w:tr w14:paraId="6BBDC48B" w14:textId="77777777" w:rsidTr="00FF271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4520" w:type="dxa"/>
            <w:tcBorders>
              <w:top w:val="single" w:sz="4" w:space="0" w:color="000000"/>
              <w:left w:val="single" w:sz="4" w:space="0" w:color="000000"/>
              <w:bottom w:val="single" w:sz="4" w:space="0" w:color="000000"/>
              <w:right w:val="single" w:sz="4" w:space="0" w:color="000000"/>
            </w:tcBorders>
          </w:tcPr>
          <w:p w:rsidR="00FF2715" w:rsidRPr="00956D89" w:rsidP="006D7B00" w14:paraId="2ECD68B7" w14:textId="239DB996">
            <w:pPr>
              <w:spacing w:after="120" w:line="360" w:lineRule="auto"/>
              <w:jc w:val="both"/>
              <w:rPr>
                <w:rFonts w:eastAsia="Times New Roman" w:cstheme="minorHAnsi"/>
              </w:rPr>
            </w:pPr>
            <w:r w:rsidRPr="00956D89">
              <w:rPr>
                <w:rFonts w:eastAsia="Times New Roman" w:cstheme="minorHAnsi"/>
              </w:rPr>
              <w:t>Student name:</w:t>
            </w:r>
          </w:p>
        </w:tc>
        <w:tc>
          <w:tcPr>
            <w:tcW w:w="4496" w:type="dxa"/>
            <w:tcBorders>
              <w:top w:val="single" w:sz="4" w:space="0" w:color="000000"/>
              <w:left w:val="single" w:sz="4" w:space="0" w:color="000000"/>
              <w:bottom w:val="single" w:sz="4" w:space="0" w:color="000000"/>
              <w:right w:val="single" w:sz="4" w:space="0" w:color="000000"/>
            </w:tcBorders>
          </w:tcPr>
          <w:p w:rsidR="00FF2715" w:rsidRPr="00956D89" w:rsidP="006D7B00" w14:paraId="1936F0BA" w14:textId="5F3F60C1">
            <w:pPr>
              <w:spacing w:after="120" w:line="360" w:lineRule="auto"/>
              <w:jc w:val="both"/>
              <w:rPr>
                <w:rFonts w:eastAsia="Times New Roman" w:cstheme="minorHAnsi"/>
              </w:rPr>
            </w:pPr>
            <w:r>
              <w:rPr>
                <w:rFonts w:eastAsia="Times New Roman" w:cstheme="minorHAnsi"/>
              </w:rPr>
              <w:t>FirstName Surname</w:t>
            </w:r>
          </w:p>
        </w:tc>
      </w:tr>
      <w:tr w14:paraId="04D9889F" w14:textId="77777777" w:rsidTr="00FF2715">
        <w:tblPrEx>
          <w:tblW w:w="0" w:type="auto"/>
          <w:tblLook w:val="04A0"/>
        </w:tblPrEx>
        <w:tc>
          <w:tcPr>
            <w:tcW w:w="4520" w:type="dxa"/>
            <w:tcBorders>
              <w:top w:val="single" w:sz="4" w:space="0" w:color="000000"/>
              <w:left w:val="single" w:sz="4" w:space="0" w:color="000000"/>
              <w:bottom w:val="single" w:sz="4" w:space="0" w:color="000000"/>
              <w:right w:val="single" w:sz="4" w:space="0" w:color="000000"/>
            </w:tcBorders>
            <w:hideMark/>
          </w:tcPr>
          <w:p w:rsidR="00FF2715" w:rsidRPr="00956D89" w:rsidP="006D7B00" w14:paraId="26E4DAE1" w14:textId="77777777">
            <w:pPr>
              <w:spacing w:after="120" w:line="360" w:lineRule="auto"/>
              <w:jc w:val="both"/>
              <w:rPr>
                <w:rFonts w:eastAsia="Times New Roman" w:cstheme="minorHAnsi"/>
              </w:rPr>
            </w:pPr>
            <w:r w:rsidRPr="00956D89">
              <w:rPr>
                <w:rFonts w:eastAsia="Times New Roman" w:cstheme="minorHAnsi"/>
              </w:rPr>
              <w:t xml:space="preserve">Student number: </w:t>
            </w:r>
          </w:p>
        </w:tc>
        <w:tc>
          <w:tcPr>
            <w:tcW w:w="4496" w:type="dxa"/>
            <w:tcBorders>
              <w:top w:val="single" w:sz="4" w:space="0" w:color="000000"/>
              <w:left w:val="single" w:sz="4" w:space="0" w:color="000000"/>
              <w:bottom w:val="single" w:sz="4" w:space="0" w:color="000000"/>
              <w:right w:val="single" w:sz="4" w:space="0" w:color="000000"/>
            </w:tcBorders>
            <w:hideMark/>
          </w:tcPr>
          <w:p w:rsidR="00FF2715" w:rsidRPr="00956D89" w:rsidP="006D7B00" w14:paraId="34ADA682" w14:textId="36BC30A3">
            <w:pPr>
              <w:spacing w:after="120" w:line="360" w:lineRule="auto"/>
              <w:jc w:val="both"/>
              <w:rPr>
                <w:rFonts w:eastAsia="Times New Roman" w:cstheme="minorHAnsi"/>
              </w:rPr>
            </w:pPr>
            <w:r>
              <w:rPr>
                <w:rFonts w:eastAsia="Times New Roman" w:cstheme="minorHAnsi"/>
              </w:rPr>
              <w:t>S0000000</w:t>
            </w:r>
          </w:p>
        </w:tc>
      </w:tr>
      <w:tr w14:paraId="170ADDAC" w14:textId="77777777" w:rsidTr="00240415">
        <w:tblPrEx>
          <w:tblW w:w="0" w:type="auto"/>
          <w:tblLook w:val="04A0"/>
        </w:tblPrEx>
        <w:tc>
          <w:tcPr>
            <w:tcW w:w="4520" w:type="dxa"/>
            <w:tcBorders>
              <w:top w:val="single" w:sz="4" w:space="0" w:color="000000"/>
              <w:left w:val="single" w:sz="4" w:space="0" w:color="000000"/>
              <w:bottom w:val="single" w:sz="4" w:space="0" w:color="000000"/>
              <w:right w:val="single" w:sz="4" w:space="0" w:color="000000"/>
            </w:tcBorders>
          </w:tcPr>
          <w:p w:rsidR="00A63A26" w:rsidRPr="00956D89" w:rsidP="006D7B00" w14:paraId="272798F0" w14:textId="77777777">
            <w:pPr>
              <w:spacing w:after="120" w:line="360" w:lineRule="auto"/>
              <w:jc w:val="both"/>
              <w:rPr>
                <w:rFonts w:eastAsia="Times New Roman" w:cstheme="minorHAnsi"/>
              </w:rPr>
            </w:pPr>
            <w:r w:rsidRPr="00956D89">
              <w:rPr>
                <w:rFonts w:eastAsia="Times New Roman" w:cstheme="minorHAnsi"/>
              </w:rPr>
              <w:t>Program name:</w:t>
            </w:r>
          </w:p>
        </w:tc>
        <w:tc>
          <w:tcPr>
            <w:tcW w:w="4496" w:type="dxa"/>
            <w:tcBorders>
              <w:top w:val="single" w:sz="4" w:space="0" w:color="000000"/>
              <w:left w:val="single" w:sz="4" w:space="0" w:color="000000"/>
              <w:bottom w:val="single" w:sz="4" w:space="0" w:color="000000"/>
              <w:right w:val="single" w:sz="4" w:space="0" w:color="000000"/>
            </w:tcBorders>
          </w:tcPr>
          <w:p w:rsidR="00A63A26" w:rsidRPr="00956D89" w:rsidP="006D7B00" w14:paraId="3522E729" w14:textId="19EF98D2">
            <w:pPr>
              <w:spacing w:after="120" w:line="360" w:lineRule="auto"/>
              <w:jc w:val="both"/>
              <w:rPr>
                <w:rFonts w:eastAsia="Times New Roman" w:cstheme="minorHAnsi"/>
              </w:rPr>
            </w:pPr>
            <w:r>
              <w:rPr>
                <w:rFonts w:eastAsia="Times New Roman" w:cstheme="minorHAnsi"/>
              </w:rPr>
              <w:t>B.Sc.</w:t>
            </w:r>
            <w:r w:rsidR="002445E1">
              <w:rPr>
                <w:rFonts w:eastAsia="Times New Roman" w:cstheme="minorHAnsi"/>
              </w:rPr>
              <w:t xml:space="preserve"> (Specialisation)</w:t>
            </w:r>
          </w:p>
        </w:tc>
      </w:tr>
      <w:tr w14:paraId="32F43BA1" w14:textId="77777777" w:rsidTr="00240415">
        <w:tblPrEx>
          <w:tblW w:w="0" w:type="auto"/>
          <w:tblLook w:val="04A0"/>
        </w:tblPrEx>
        <w:tc>
          <w:tcPr>
            <w:tcW w:w="4520" w:type="dxa"/>
            <w:tcBorders>
              <w:top w:val="single" w:sz="4" w:space="0" w:color="000000"/>
              <w:left w:val="single" w:sz="4" w:space="0" w:color="000000"/>
              <w:bottom w:val="single" w:sz="4" w:space="0" w:color="000000"/>
              <w:right w:val="single" w:sz="4" w:space="0" w:color="000000"/>
            </w:tcBorders>
          </w:tcPr>
          <w:p w:rsidR="00A63A26" w:rsidRPr="00956D89" w:rsidP="006D7B00" w14:paraId="16E6D7CB" w14:textId="77777777">
            <w:pPr>
              <w:spacing w:after="120" w:line="360" w:lineRule="auto"/>
              <w:jc w:val="both"/>
              <w:rPr>
                <w:rFonts w:eastAsia="Times New Roman" w:cstheme="minorHAnsi"/>
              </w:rPr>
            </w:pPr>
            <w:r w:rsidRPr="00956D89">
              <w:rPr>
                <w:rFonts w:eastAsia="Times New Roman" w:cstheme="minorHAnsi"/>
              </w:rPr>
              <w:t>Program code:</w:t>
            </w:r>
          </w:p>
        </w:tc>
        <w:tc>
          <w:tcPr>
            <w:tcW w:w="4496" w:type="dxa"/>
            <w:tcBorders>
              <w:top w:val="single" w:sz="4" w:space="0" w:color="000000"/>
              <w:left w:val="single" w:sz="4" w:space="0" w:color="000000"/>
              <w:bottom w:val="single" w:sz="4" w:space="0" w:color="000000"/>
              <w:right w:val="single" w:sz="4" w:space="0" w:color="000000"/>
            </w:tcBorders>
          </w:tcPr>
          <w:p w:rsidR="00A63A26" w:rsidRPr="00956D89" w:rsidP="006D7B00" w14:paraId="30F14516" w14:textId="704532B0">
            <w:pPr>
              <w:spacing w:after="120" w:line="360" w:lineRule="auto"/>
              <w:jc w:val="both"/>
              <w:rPr>
                <w:rFonts w:eastAsia="Times New Roman" w:cstheme="minorHAnsi"/>
              </w:rPr>
            </w:pPr>
            <w:r>
              <w:rPr>
                <w:rFonts w:eastAsia="Times New Roman" w:cstheme="minorHAnsi"/>
              </w:rPr>
              <w:t>XXXX0000</w:t>
            </w:r>
          </w:p>
        </w:tc>
      </w:tr>
      <w:tr w14:paraId="1C9B1B5C" w14:textId="77777777" w:rsidTr="00FF2715">
        <w:tblPrEx>
          <w:tblW w:w="0" w:type="auto"/>
          <w:tblLook w:val="04A0"/>
        </w:tblPrEx>
        <w:tc>
          <w:tcPr>
            <w:tcW w:w="4520" w:type="dxa"/>
            <w:tcBorders>
              <w:top w:val="single" w:sz="4" w:space="0" w:color="000000"/>
              <w:left w:val="single" w:sz="4" w:space="0" w:color="000000"/>
              <w:bottom w:val="single" w:sz="4" w:space="0" w:color="000000"/>
              <w:right w:val="single" w:sz="4" w:space="0" w:color="000000"/>
            </w:tcBorders>
            <w:hideMark/>
          </w:tcPr>
          <w:p w:rsidR="00FF2715" w:rsidRPr="00956D89" w:rsidP="006D7B00" w14:paraId="285AE280" w14:textId="458D8FF9">
            <w:pPr>
              <w:spacing w:after="120" w:line="360" w:lineRule="auto"/>
              <w:jc w:val="both"/>
              <w:rPr>
                <w:rFonts w:eastAsia="Times New Roman" w:cstheme="minorHAnsi"/>
              </w:rPr>
            </w:pPr>
            <w:r w:rsidRPr="00956D89">
              <w:rPr>
                <w:rFonts w:eastAsia="Times New Roman" w:cstheme="minorHAnsi"/>
              </w:rPr>
              <w:t>Course name:</w:t>
            </w:r>
          </w:p>
        </w:tc>
        <w:tc>
          <w:tcPr>
            <w:tcW w:w="4496" w:type="dxa"/>
            <w:tcBorders>
              <w:top w:val="single" w:sz="4" w:space="0" w:color="000000"/>
              <w:left w:val="single" w:sz="4" w:space="0" w:color="000000"/>
              <w:bottom w:val="single" w:sz="4" w:space="0" w:color="000000"/>
              <w:right w:val="single" w:sz="4" w:space="0" w:color="000000"/>
            </w:tcBorders>
          </w:tcPr>
          <w:p w:rsidR="00FF2715" w:rsidRPr="00956D89" w:rsidP="006D7B00" w14:paraId="41B01ED1" w14:textId="497DCBA8">
            <w:pPr>
              <w:spacing w:after="120" w:line="360" w:lineRule="auto"/>
              <w:jc w:val="both"/>
              <w:rPr>
                <w:rFonts w:eastAsia="Times New Roman" w:cstheme="minorHAnsi"/>
              </w:rPr>
            </w:pPr>
            <w:r w:rsidRPr="00956D89">
              <w:rPr>
                <w:rFonts w:eastAsia="Times New Roman" w:cstheme="minorHAnsi"/>
              </w:rPr>
              <w:t>Introduction to Food as Medicine</w:t>
            </w:r>
          </w:p>
        </w:tc>
      </w:tr>
      <w:tr w14:paraId="62533C83" w14:textId="77777777" w:rsidTr="00FF2715">
        <w:tblPrEx>
          <w:tblW w:w="0" w:type="auto"/>
          <w:tblLook w:val="04A0"/>
        </w:tblPrEx>
        <w:tc>
          <w:tcPr>
            <w:tcW w:w="4520" w:type="dxa"/>
            <w:tcBorders>
              <w:top w:val="single" w:sz="4" w:space="0" w:color="000000"/>
              <w:left w:val="single" w:sz="4" w:space="0" w:color="000000"/>
              <w:bottom w:val="single" w:sz="4" w:space="0" w:color="000000"/>
              <w:right w:val="single" w:sz="4" w:space="0" w:color="000000"/>
            </w:tcBorders>
          </w:tcPr>
          <w:p w:rsidR="00B150B4" w:rsidRPr="00956D89" w:rsidP="006D7B00" w14:paraId="4082C353" w14:textId="169A2A4F">
            <w:pPr>
              <w:spacing w:after="120" w:line="360" w:lineRule="auto"/>
              <w:jc w:val="both"/>
              <w:rPr>
                <w:rFonts w:eastAsia="Times New Roman" w:cstheme="minorHAnsi"/>
              </w:rPr>
            </w:pPr>
            <w:r w:rsidRPr="00956D89">
              <w:rPr>
                <w:rFonts w:eastAsia="Times New Roman" w:cstheme="minorHAnsi"/>
              </w:rPr>
              <w:t>Course code:</w:t>
            </w:r>
          </w:p>
        </w:tc>
        <w:tc>
          <w:tcPr>
            <w:tcW w:w="4496" w:type="dxa"/>
            <w:tcBorders>
              <w:top w:val="single" w:sz="4" w:space="0" w:color="000000"/>
              <w:left w:val="single" w:sz="4" w:space="0" w:color="000000"/>
              <w:bottom w:val="single" w:sz="4" w:space="0" w:color="000000"/>
              <w:right w:val="single" w:sz="4" w:space="0" w:color="000000"/>
            </w:tcBorders>
          </w:tcPr>
          <w:p w:rsidR="00B150B4" w:rsidRPr="00956D89" w:rsidP="006D7B00" w14:paraId="738C2423" w14:textId="527E2BFF">
            <w:pPr>
              <w:spacing w:after="120" w:line="360" w:lineRule="auto"/>
              <w:jc w:val="both"/>
              <w:rPr>
                <w:rFonts w:eastAsia="Times New Roman" w:cstheme="minorHAnsi"/>
              </w:rPr>
            </w:pPr>
            <w:r w:rsidRPr="00956D89">
              <w:rPr>
                <w:rFonts w:eastAsia="Times New Roman" w:cstheme="minorHAnsi"/>
              </w:rPr>
              <w:t>OHTH2132</w:t>
            </w:r>
          </w:p>
        </w:tc>
      </w:tr>
      <w:tr w14:paraId="0D87A6D8" w14:textId="77777777" w:rsidTr="00FB2F05">
        <w:tblPrEx>
          <w:tblW w:w="0" w:type="auto"/>
          <w:tblLook w:val="04A0"/>
        </w:tblPrEx>
        <w:tc>
          <w:tcPr>
            <w:tcW w:w="4520" w:type="dxa"/>
            <w:tcBorders>
              <w:top w:val="single" w:sz="4" w:space="0" w:color="000000"/>
              <w:left w:val="single" w:sz="4" w:space="0" w:color="000000"/>
              <w:bottom w:val="single" w:sz="4" w:space="0" w:color="000000"/>
              <w:right w:val="single" w:sz="4" w:space="0" w:color="000000"/>
            </w:tcBorders>
          </w:tcPr>
          <w:p w:rsidR="00B150B4" w:rsidRPr="00956D89" w:rsidP="006D7B00" w14:paraId="3FE54845" w14:textId="49542922">
            <w:pPr>
              <w:spacing w:after="120" w:line="360" w:lineRule="auto"/>
              <w:jc w:val="both"/>
              <w:rPr>
                <w:rFonts w:eastAsia="Times New Roman" w:cstheme="minorHAnsi"/>
              </w:rPr>
            </w:pPr>
            <w:r w:rsidRPr="00956D89">
              <w:rPr>
                <w:rFonts w:eastAsia="Times New Roman" w:cstheme="minorHAnsi"/>
              </w:rPr>
              <w:t>Lecturer:</w:t>
            </w:r>
          </w:p>
        </w:tc>
        <w:tc>
          <w:tcPr>
            <w:tcW w:w="4496" w:type="dxa"/>
            <w:tcBorders>
              <w:top w:val="single" w:sz="4" w:space="0" w:color="000000"/>
              <w:left w:val="single" w:sz="4" w:space="0" w:color="000000"/>
              <w:bottom w:val="single" w:sz="4" w:space="0" w:color="000000"/>
              <w:right w:val="single" w:sz="4" w:space="0" w:color="000000"/>
            </w:tcBorders>
          </w:tcPr>
          <w:p w:rsidR="00B150B4" w:rsidRPr="00956D89" w:rsidP="006D7B00" w14:paraId="5A125D06" w14:textId="146DC7A5">
            <w:pPr>
              <w:spacing w:after="120" w:line="360" w:lineRule="auto"/>
              <w:jc w:val="both"/>
              <w:rPr>
                <w:rFonts w:eastAsia="Times New Roman" w:cstheme="minorHAnsi"/>
              </w:rPr>
            </w:pPr>
            <w:r w:rsidRPr="00956D89">
              <w:rPr>
                <w:rFonts w:eastAsia="Times New Roman" w:cstheme="minorHAnsi"/>
              </w:rPr>
              <w:t>Dr. Liza Oates</w:t>
            </w:r>
          </w:p>
        </w:tc>
      </w:tr>
      <w:tr w14:paraId="468947D6" w14:textId="77777777" w:rsidTr="00FB2F05">
        <w:tblPrEx>
          <w:tblW w:w="0" w:type="auto"/>
          <w:tblLook w:val="04A0"/>
        </w:tblPrEx>
        <w:tc>
          <w:tcPr>
            <w:tcW w:w="4520" w:type="dxa"/>
            <w:tcBorders>
              <w:top w:val="single" w:sz="4" w:space="0" w:color="000000"/>
              <w:left w:val="single" w:sz="4" w:space="0" w:color="000000"/>
              <w:bottom w:val="single" w:sz="4" w:space="0" w:color="000000"/>
              <w:right w:val="single" w:sz="4" w:space="0" w:color="000000"/>
            </w:tcBorders>
          </w:tcPr>
          <w:p w:rsidR="00B150B4" w:rsidRPr="00956D89" w:rsidP="006D7B00" w14:paraId="5D5F0242" w14:textId="39F44375">
            <w:pPr>
              <w:spacing w:after="120" w:line="360" w:lineRule="auto"/>
              <w:jc w:val="both"/>
              <w:rPr>
                <w:rFonts w:eastAsia="Times New Roman" w:cstheme="minorHAnsi"/>
              </w:rPr>
            </w:pPr>
            <w:r w:rsidRPr="00956D89">
              <w:rPr>
                <w:rFonts w:eastAsia="Times New Roman" w:cstheme="minorHAnsi"/>
              </w:rPr>
              <w:t xml:space="preserve">Due date: </w:t>
            </w:r>
          </w:p>
        </w:tc>
        <w:tc>
          <w:tcPr>
            <w:tcW w:w="4496" w:type="dxa"/>
            <w:tcBorders>
              <w:top w:val="single" w:sz="4" w:space="0" w:color="000000"/>
              <w:left w:val="single" w:sz="4" w:space="0" w:color="000000"/>
              <w:bottom w:val="single" w:sz="4" w:space="0" w:color="000000"/>
              <w:right w:val="single" w:sz="4" w:space="0" w:color="000000"/>
            </w:tcBorders>
          </w:tcPr>
          <w:p w:rsidR="00B150B4" w:rsidRPr="00956D89" w:rsidP="006D7B00" w14:paraId="20E68501" w14:textId="484F6B19">
            <w:pPr>
              <w:spacing w:after="120" w:line="360" w:lineRule="auto"/>
              <w:jc w:val="both"/>
              <w:rPr>
                <w:rFonts w:eastAsia="Times New Roman" w:cstheme="minorHAnsi"/>
              </w:rPr>
            </w:pPr>
            <w:r w:rsidRPr="00956D89">
              <w:rPr>
                <w:rFonts w:eastAsia="Times New Roman" w:cstheme="minorHAnsi"/>
              </w:rPr>
              <w:t>Week 11 (Sunday 11.55 PM AEST)</w:t>
            </w:r>
          </w:p>
        </w:tc>
      </w:tr>
      <w:tr w14:paraId="3E337672" w14:textId="77777777" w:rsidTr="00FB2F05">
        <w:tblPrEx>
          <w:tblW w:w="0" w:type="auto"/>
          <w:tblLook w:val="04A0"/>
        </w:tblPrEx>
        <w:tc>
          <w:tcPr>
            <w:tcW w:w="4520" w:type="dxa"/>
            <w:tcBorders>
              <w:top w:val="single" w:sz="4" w:space="0" w:color="000000"/>
              <w:left w:val="single" w:sz="4" w:space="0" w:color="000000"/>
              <w:bottom w:val="single" w:sz="4" w:space="0" w:color="000000"/>
              <w:right w:val="single" w:sz="4" w:space="0" w:color="000000"/>
            </w:tcBorders>
          </w:tcPr>
          <w:p w:rsidR="00B150B4" w:rsidRPr="00956D89" w:rsidP="006D7B00" w14:paraId="59917849" w14:textId="62BA3205">
            <w:pPr>
              <w:spacing w:after="120" w:line="360" w:lineRule="auto"/>
              <w:jc w:val="both"/>
              <w:rPr>
                <w:rFonts w:eastAsia="Times New Roman" w:cstheme="minorHAnsi"/>
              </w:rPr>
            </w:pPr>
            <w:r w:rsidRPr="00956D89">
              <w:rPr>
                <w:rFonts w:eastAsia="Times New Roman" w:cstheme="minorHAnsi"/>
              </w:rPr>
              <w:t>Hero ingredient:</w:t>
            </w:r>
          </w:p>
        </w:tc>
        <w:tc>
          <w:tcPr>
            <w:tcW w:w="4496" w:type="dxa"/>
            <w:tcBorders>
              <w:top w:val="single" w:sz="4" w:space="0" w:color="000000"/>
              <w:left w:val="single" w:sz="4" w:space="0" w:color="000000"/>
              <w:bottom w:val="single" w:sz="4" w:space="0" w:color="000000"/>
              <w:right w:val="single" w:sz="4" w:space="0" w:color="000000"/>
            </w:tcBorders>
          </w:tcPr>
          <w:p w:rsidR="00B150B4" w:rsidRPr="00956D89" w:rsidP="006D7B00" w14:paraId="3CC0741E" w14:textId="58E0E753">
            <w:pPr>
              <w:spacing w:after="120" w:line="360" w:lineRule="auto"/>
              <w:jc w:val="both"/>
              <w:rPr>
                <w:rFonts w:eastAsia="Times New Roman" w:cstheme="minorHAnsi"/>
              </w:rPr>
            </w:pPr>
            <w:r>
              <w:rPr>
                <w:rFonts w:eastAsia="Times New Roman" w:cstheme="minorHAnsi"/>
              </w:rPr>
              <w:t>Turmeric</w:t>
            </w:r>
          </w:p>
        </w:tc>
      </w:tr>
      <w:tr w14:paraId="0CAE278A" w14:textId="77777777" w:rsidTr="00FF2715">
        <w:tblPrEx>
          <w:tblW w:w="0" w:type="auto"/>
          <w:tblLook w:val="04A0"/>
        </w:tblPrEx>
        <w:tc>
          <w:tcPr>
            <w:tcW w:w="4520" w:type="dxa"/>
            <w:tcBorders>
              <w:top w:val="single" w:sz="4" w:space="0" w:color="000000"/>
              <w:left w:val="single" w:sz="4" w:space="0" w:color="000000"/>
              <w:bottom w:val="single" w:sz="4" w:space="0" w:color="000000"/>
              <w:right w:val="single" w:sz="4" w:space="0" w:color="000000"/>
            </w:tcBorders>
          </w:tcPr>
          <w:p w:rsidR="00B150B4" w:rsidRPr="00956D89" w:rsidP="006D7B00" w14:paraId="5C24C590" w14:textId="08E0C948">
            <w:pPr>
              <w:spacing w:after="120" w:line="360" w:lineRule="auto"/>
              <w:jc w:val="both"/>
              <w:rPr>
                <w:rFonts w:eastAsia="Times New Roman" w:cstheme="minorHAnsi"/>
              </w:rPr>
            </w:pPr>
            <w:r w:rsidRPr="00956D89">
              <w:rPr>
                <w:rFonts w:eastAsia="Times New Roman" w:cstheme="minorHAnsi"/>
              </w:rPr>
              <w:t>Recipe chapter:</w:t>
            </w:r>
          </w:p>
        </w:tc>
        <w:tc>
          <w:tcPr>
            <w:tcW w:w="4496" w:type="dxa"/>
            <w:tcBorders>
              <w:top w:val="single" w:sz="4" w:space="0" w:color="000000"/>
              <w:left w:val="single" w:sz="4" w:space="0" w:color="000000"/>
              <w:bottom w:val="single" w:sz="4" w:space="0" w:color="000000"/>
              <w:right w:val="single" w:sz="4" w:space="0" w:color="000000"/>
            </w:tcBorders>
          </w:tcPr>
          <w:p w:rsidR="00B150B4" w:rsidRPr="00956D89" w:rsidP="006D7B00" w14:paraId="09BC023A" w14:textId="64F68136">
            <w:pPr>
              <w:spacing w:after="120" w:line="360" w:lineRule="auto"/>
              <w:jc w:val="both"/>
              <w:rPr>
                <w:rFonts w:eastAsia="Times New Roman" w:cstheme="minorHAnsi"/>
              </w:rPr>
            </w:pPr>
            <w:r>
              <w:rPr>
                <w:rFonts w:eastAsia="Times New Roman" w:cstheme="minorHAnsi"/>
              </w:rPr>
              <w:t>Therapeutic recipes</w:t>
            </w:r>
          </w:p>
        </w:tc>
      </w:tr>
      <w:tr w14:paraId="550DDE35" w14:textId="77777777" w:rsidTr="00FF2715">
        <w:tblPrEx>
          <w:tblW w:w="0" w:type="auto"/>
          <w:tblLook w:val="04A0"/>
        </w:tblPrEx>
        <w:tc>
          <w:tcPr>
            <w:tcW w:w="4520" w:type="dxa"/>
            <w:tcBorders>
              <w:top w:val="single" w:sz="4" w:space="0" w:color="000000"/>
              <w:left w:val="single" w:sz="4" w:space="0" w:color="000000"/>
              <w:bottom w:val="single" w:sz="4" w:space="0" w:color="000000"/>
              <w:right w:val="single" w:sz="4" w:space="0" w:color="000000"/>
            </w:tcBorders>
          </w:tcPr>
          <w:p w:rsidR="00A63A26" w:rsidRPr="00956D89" w:rsidP="006D7B00" w14:paraId="206BC2BD" w14:textId="2EAFFCA2">
            <w:pPr>
              <w:spacing w:after="120" w:line="360" w:lineRule="auto"/>
              <w:jc w:val="both"/>
              <w:rPr>
                <w:rFonts w:eastAsia="Times New Roman" w:cstheme="minorHAnsi"/>
              </w:rPr>
            </w:pPr>
            <w:r>
              <w:rPr>
                <w:rFonts w:eastAsia="Times New Roman" w:cstheme="minorHAnsi"/>
              </w:rPr>
              <w:t>Recipe name:</w:t>
            </w:r>
          </w:p>
        </w:tc>
        <w:tc>
          <w:tcPr>
            <w:tcW w:w="4496" w:type="dxa"/>
            <w:tcBorders>
              <w:top w:val="single" w:sz="4" w:space="0" w:color="000000"/>
              <w:left w:val="single" w:sz="4" w:space="0" w:color="000000"/>
              <w:bottom w:val="single" w:sz="4" w:space="0" w:color="000000"/>
              <w:right w:val="single" w:sz="4" w:space="0" w:color="000000"/>
            </w:tcBorders>
          </w:tcPr>
          <w:p w:rsidR="00A63A26" w:rsidRPr="00956D89" w:rsidP="006D7B00" w14:paraId="611A9D35" w14:textId="0E14440A">
            <w:pPr>
              <w:spacing w:after="120" w:line="360" w:lineRule="auto"/>
              <w:jc w:val="both"/>
              <w:rPr>
                <w:rFonts w:eastAsia="Times New Roman" w:cstheme="minorHAnsi"/>
              </w:rPr>
            </w:pPr>
            <w:r>
              <w:rPr>
                <w:rFonts w:eastAsia="Times New Roman" w:cstheme="minorHAnsi"/>
              </w:rPr>
              <w:t>Turmeric panna cotta</w:t>
            </w:r>
          </w:p>
        </w:tc>
      </w:tr>
      <w:tr w14:paraId="12F75309" w14:textId="77777777" w:rsidTr="005E7C79">
        <w:tblPrEx>
          <w:tblW w:w="0" w:type="auto"/>
          <w:tblLook w:val="04A0"/>
        </w:tblPrEx>
        <w:tc>
          <w:tcPr>
            <w:tcW w:w="4520" w:type="dxa"/>
            <w:tcBorders>
              <w:top w:val="single" w:sz="4" w:space="0" w:color="000000"/>
              <w:left w:val="single" w:sz="4" w:space="0" w:color="000000"/>
              <w:bottom w:val="single" w:sz="4" w:space="0" w:color="000000"/>
              <w:right w:val="single" w:sz="4" w:space="0" w:color="000000"/>
            </w:tcBorders>
            <w:hideMark/>
          </w:tcPr>
          <w:p w:rsidR="00B150B4" w:rsidRPr="00956D89" w:rsidP="006D7B00" w14:paraId="1DAB1E37" w14:textId="7995C78B">
            <w:pPr>
              <w:spacing w:after="120" w:line="360" w:lineRule="auto"/>
              <w:jc w:val="both"/>
              <w:rPr>
                <w:rFonts w:eastAsia="Times New Roman" w:cstheme="minorHAnsi"/>
              </w:rPr>
            </w:pPr>
            <w:r w:rsidRPr="00956D89">
              <w:rPr>
                <w:rFonts w:eastAsia="Times New Roman" w:cstheme="minorHAnsi"/>
              </w:rPr>
              <w:t>*</w:t>
            </w:r>
            <w:r w:rsidRPr="00956D89">
              <w:rPr>
                <w:rFonts w:eastAsia="Times New Roman" w:cstheme="minorHAnsi"/>
              </w:rPr>
              <w:t>Word count (Evidence-based report</w:t>
            </w:r>
            <w:r w:rsidR="00956D89">
              <w:rPr>
                <w:rFonts w:eastAsia="Times New Roman" w:cstheme="minorHAnsi"/>
              </w:rPr>
              <w:t xml:space="preserve"> only</w:t>
            </w:r>
            <w:r w:rsidRPr="00956D89">
              <w:rPr>
                <w:rFonts w:eastAsia="Times New Roman" w:cstheme="minorHAnsi"/>
              </w:rPr>
              <w:t xml:space="preserve">): </w:t>
            </w:r>
          </w:p>
        </w:tc>
        <w:tc>
          <w:tcPr>
            <w:tcW w:w="4496" w:type="dxa"/>
            <w:tcBorders>
              <w:top w:val="single" w:sz="4" w:space="0" w:color="000000"/>
              <w:left w:val="single" w:sz="4" w:space="0" w:color="000000"/>
              <w:bottom w:val="single" w:sz="4" w:space="0" w:color="000000"/>
              <w:right w:val="single" w:sz="4" w:space="0" w:color="000000"/>
            </w:tcBorders>
          </w:tcPr>
          <w:p w:rsidR="00B150B4" w:rsidRPr="00956D89" w:rsidP="006D7B00" w14:paraId="48B2EB3D" w14:textId="18EEEA4B">
            <w:pPr>
              <w:spacing w:after="120" w:line="360" w:lineRule="auto"/>
              <w:jc w:val="both"/>
              <w:rPr>
                <w:rFonts w:eastAsia="Times New Roman" w:cstheme="minorHAnsi"/>
              </w:rPr>
            </w:pPr>
            <w:r>
              <w:rPr>
                <w:rFonts w:eastAsia="Times New Roman" w:cstheme="minorHAnsi"/>
              </w:rPr>
              <w:t xml:space="preserve">  </w:t>
            </w:r>
            <w:r w:rsidR="006361E6">
              <w:rPr>
                <w:rFonts w:eastAsia="Times New Roman" w:cstheme="minorHAnsi"/>
              </w:rPr>
              <w:t>980</w:t>
            </w:r>
            <w:r>
              <w:rPr>
                <w:rFonts w:eastAsia="Times New Roman" w:cstheme="minorHAnsi"/>
              </w:rPr>
              <w:t xml:space="preserve"> words (not including references or appendices)</w:t>
            </w:r>
          </w:p>
        </w:tc>
      </w:tr>
      <w:tr w14:paraId="421547D6" w14:textId="77777777" w:rsidTr="005E7C79">
        <w:tblPrEx>
          <w:tblW w:w="0" w:type="auto"/>
          <w:tblLook w:val="04A0"/>
        </w:tblPrEx>
        <w:tc>
          <w:tcPr>
            <w:tcW w:w="4520" w:type="dxa"/>
            <w:tcBorders>
              <w:top w:val="single" w:sz="4" w:space="0" w:color="000000"/>
              <w:left w:val="single" w:sz="4" w:space="0" w:color="000000"/>
              <w:bottom w:val="single" w:sz="4" w:space="0" w:color="000000"/>
              <w:right w:val="single" w:sz="4" w:space="0" w:color="000000"/>
            </w:tcBorders>
          </w:tcPr>
          <w:p w:rsidR="00B150B4" w:rsidRPr="00956D89" w:rsidP="006D7B00" w14:paraId="2D8B2B52" w14:textId="732B6009">
            <w:pPr>
              <w:spacing w:after="120" w:line="360" w:lineRule="auto"/>
              <w:jc w:val="both"/>
              <w:rPr>
                <w:rFonts w:eastAsia="Times New Roman" w:cstheme="minorHAnsi"/>
              </w:rPr>
            </w:pPr>
            <w:r>
              <w:rPr>
                <w:rFonts w:eastAsia="Times New Roman" w:cstheme="minorHAnsi"/>
              </w:rPr>
              <w:t>**</w:t>
            </w:r>
            <w:r w:rsidRPr="00956D89">
              <w:rPr>
                <w:rFonts w:eastAsia="Times New Roman" w:cstheme="minorHAnsi"/>
              </w:rPr>
              <w:t>I agree to have my recipe page shared so that it can be viewed by other students:</w:t>
            </w:r>
          </w:p>
        </w:tc>
        <w:tc>
          <w:tcPr>
            <w:tcW w:w="4496" w:type="dxa"/>
            <w:tcBorders>
              <w:top w:val="single" w:sz="4" w:space="0" w:color="000000"/>
              <w:left w:val="single" w:sz="4" w:space="0" w:color="000000"/>
              <w:bottom w:val="single" w:sz="4" w:space="0" w:color="000000"/>
              <w:right w:val="single" w:sz="4" w:space="0" w:color="000000"/>
            </w:tcBorders>
          </w:tcPr>
          <w:p w:rsidR="00B150B4" w:rsidRPr="00956D89" w:rsidP="006D7B00" w14:paraId="4F09B298" w14:textId="5F909C9E">
            <w:pPr>
              <w:spacing w:after="120" w:line="360" w:lineRule="auto"/>
              <w:jc w:val="both"/>
              <w:rPr>
                <w:rFonts w:eastAsia="Times New Roman" w:cstheme="minorHAnsi"/>
              </w:rPr>
            </w:pPr>
            <w:r>
              <w:rPr>
                <w:rFonts w:eastAsia="Times New Roman" w:cstheme="minorHAnsi"/>
              </w:rPr>
              <w:t>NO</w:t>
            </w:r>
          </w:p>
        </w:tc>
      </w:tr>
    </w:tbl>
    <w:p w:rsidR="00FF2715" w:rsidP="006D7B00" w14:paraId="04834B4A" w14:textId="49BE52AF">
      <w:pPr>
        <w:pStyle w:val="NormalWeb"/>
        <w:spacing w:before="0" w:beforeAutospacing="0"/>
        <w:jc w:val="both"/>
        <w:rPr>
          <w:rFonts w:asciiTheme="minorHAnsi" w:hAnsiTheme="minorHAnsi" w:cstheme="minorHAnsi"/>
          <w:i/>
          <w:sz w:val="18"/>
          <w:szCs w:val="18"/>
        </w:rPr>
      </w:pPr>
      <w:r w:rsidRPr="00956D89">
        <w:rPr>
          <w:rFonts w:asciiTheme="minorHAnsi" w:hAnsiTheme="minorHAnsi" w:cstheme="minorHAnsi"/>
          <w:i/>
          <w:sz w:val="18"/>
          <w:szCs w:val="18"/>
        </w:rPr>
        <w:t>*</w:t>
      </w:r>
      <w:bookmarkStart w:id="0" w:name="_Hlk536531324"/>
      <w:r w:rsidRPr="00956D89" w:rsidR="00B150B4">
        <w:rPr>
          <w:rFonts w:asciiTheme="minorHAnsi" w:hAnsiTheme="minorHAnsi" w:cstheme="minorHAnsi"/>
          <w:i/>
          <w:sz w:val="18"/>
          <w:szCs w:val="18"/>
        </w:rPr>
        <w:t xml:space="preserve">The </w:t>
      </w:r>
      <w:r w:rsidRPr="00956D89" w:rsidR="00956D89">
        <w:rPr>
          <w:rFonts w:asciiTheme="minorHAnsi" w:hAnsiTheme="minorHAnsi" w:cstheme="minorHAnsi"/>
          <w:i/>
          <w:sz w:val="18"/>
          <w:szCs w:val="18"/>
        </w:rPr>
        <w:t>1000-word</w:t>
      </w:r>
      <w:r w:rsidRPr="00956D89">
        <w:rPr>
          <w:rFonts w:asciiTheme="minorHAnsi" w:hAnsiTheme="minorHAnsi" w:cstheme="minorHAnsi"/>
          <w:i/>
          <w:sz w:val="18"/>
          <w:szCs w:val="18"/>
        </w:rPr>
        <w:t xml:space="preserve"> limit for the evidence-based report does not include the recipe page, </w:t>
      </w:r>
      <w:r w:rsidR="00252D83">
        <w:rPr>
          <w:rFonts w:asciiTheme="minorHAnsi" w:hAnsiTheme="minorHAnsi" w:cstheme="minorHAnsi"/>
          <w:i/>
          <w:sz w:val="18"/>
          <w:szCs w:val="18"/>
        </w:rPr>
        <w:t xml:space="preserve">description of the claims (repeated from the recipe page), the </w:t>
      </w:r>
      <w:r w:rsidRPr="00956D89">
        <w:rPr>
          <w:rFonts w:asciiTheme="minorHAnsi" w:hAnsiTheme="minorHAnsi" w:cstheme="minorHAnsi"/>
          <w:i/>
          <w:sz w:val="18"/>
          <w:szCs w:val="18"/>
        </w:rPr>
        <w:t xml:space="preserve">reference list, or any supporting documents in the appendices. Word limits </w:t>
      </w:r>
      <w:r w:rsidRPr="00956D89" w:rsidR="00B150B4">
        <w:rPr>
          <w:rFonts w:asciiTheme="minorHAnsi" w:hAnsiTheme="minorHAnsi" w:cstheme="minorHAnsi"/>
          <w:i/>
          <w:sz w:val="18"/>
          <w:szCs w:val="18"/>
        </w:rPr>
        <w:t xml:space="preserve">must be correct and </w:t>
      </w:r>
      <w:r w:rsidRPr="00956D89">
        <w:rPr>
          <w:rFonts w:asciiTheme="minorHAnsi" w:hAnsiTheme="minorHAnsi" w:cstheme="minorHAnsi"/>
          <w:i/>
          <w:sz w:val="18"/>
          <w:szCs w:val="18"/>
        </w:rPr>
        <w:t>will be checked for accuracy</w:t>
      </w:r>
      <w:r w:rsidRPr="00956D89" w:rsidR="00B150B4">
        <w:rPr>
          <w:rFonts w:asciiTheme="minorHAnsi" w:hAnsiTheme="minorHAnsi" w:cstheme="minorHAnsi"/>
          <w:i/>
          <w:sz w:val="18"/>
          <w:szCs w:val="18"/>
        </w:rPr>
        <w:t>. I</w:t>
      </w:r>
      <w:r w:rsidRPr="00956D89">
        <w:rPr>
          <w:rFonts w:asciiTheme="minorHAnsi" w:hAnsiTheme="minorHAnsi" w:cstheme="minorHAnsi"/>
          <w:i/>
          <w:sz w:val="18"/>
          <w:szCs w:val="18"/>
        </w:rPr>
        <w:t xml:space="preserve">n fairness to other students, marks will be deducted for </w:t>
      </w:r>
      <w:r w:rsidRPr="00956D89" w:rsidR="00B150B4">
        <w:rPr>
          <w:rFonts w:asciiTheme="minorHAnsi" w:hAnsiTheme="minorHAnsi" w:cstheme="minorHAnsi"/>
          <w:i/>
          <w:sz w:val="18"/>
          <w:szCs w:val="18"/>
        </w:rPr>
        <w:t>deviating from the word</w:t>
      </w:r>
      <w:r w:rsidRPr="00956D89">
        <w:rPr>
          <w:rFonts w:asciiTheme="minorHAnsi" w:hAnsiTheme="minorHAnsi" w:cstheme="minorHAnsi"/>
          <w:i/>
          <w:sz w:val="18"/>
          <w:szCs w:val="18"/>
        </w:rPr>
        <w:t xml:space="preserve"> limit by &gt;10% (</w:t>
      </w:r>
      <w:r w:rsidRPr="00956D89" w:rsidR="00B150B4">
        <w:rPr>
          <w:rFonts w:asciiTheme="minorHAnsi" w:hAnsiTheme="minorHAnsi" w:cstheme="minorHAnsi"/>
          <w:i/>
          <w:sz w:val="18"/>
          <w:szCs w:val="18"/>
        </w:rPr>
        <w:t>deduction of</w:t>
      </w:r>
      <w:r w:rsidRPr="00956D89">
        <w:rPr>
          <w:rFonts w:asciiTheme="minorHAnsi" w:hAnsiTheme="minorHAnsi" w:cstheme="minorHAnsi"/>
          <w:i/>
          <w:sz w:val="18"/>
          <w:szCs w:val="18"/>
        </w:rPr>
        <w:t xml:space="preserve"> 10% for every 100 words).</w:t>
      </w:r>
      <w:bookmarkEnd w:id="0"/>
    </w:p>
    <w:p w:rsidR="00A63A26" w:rsidRPr="00A63A26" w:rsidP="006D7B00" w14:paraId="73F33C88" w14:textId="7C001AE3">
      <w:pPr>
        <w:pStyle w:val="NormalWeb"/>
        <w:spacing w:before="0" w:beforeAutospacing="0"/>
        <w:jc w:val="both"/>
        <w:rPr>
          <w:rFonts w:asciiTheme="minorHAnsi" w:hAnsiTheme="minorHAnsi" w:cstheme="minorHAnsi"/>
          <w:i/>
          <w:sz w:val="18"/>
          <w:szCs w:val="18"/>
        </w:rPr>
      </w:pPr>
      <w:r w:rsidRPr="00A63A26">
        <w:rPr>
          <w:rFonts w:asciiTheme="minorHAnsi" w:hAnsiTheme="minorHAnsi" w:cstheme="minorHAnsi"/>
          <w:i/>
          <w:sz w:val="18"/>
          <w:szCs w:val="18"/>
        </w:rPr>
        <w:t xml:space="preserve">** </w:t>
      </w:r>
      <w:bookmarkStart w:id="1" w:name="_Hlk536600438"/>
      <w:r w:rsidRPr="00A63A26">
        <w:rPr>
          <w:rFonts w:asciiTheme="minorHAnsi" w:hAnsiTheme="minorHAnsi" w:cstheme="minorHAnsi"/>
          <w:i/>
          <w:sz w:val="18"/>
          <w:szCs w:val="18"/>
        </w:rPr>
        <w:t>Only the recipe pages will be shared with the class so that each student receives an electronic recipe book at the conclusion of the teaching period. The evidence-based report and other supporting documents will not be shared. Students may omit their names from the recipe page if they prefer to remain anonymous (student numbers should be included).</w:t>
      </w:r>
      <w:bookmarkEnd w:id="1"/>
    </w:p>
    <w:tbl>
      <w:tblPr>
        <w:tblStyle w:val="TableGrid"/>
        <w:tblW w:w="0" w:type="auto"/>
        <w:tblLook w:val="04A0"/>
      </w:tblPr>
      <w:tblGrid>
        <w:gridCol w:w="9016"/>
      </w:tblGrid>
      <w:tr w14:paraId="360AEC9C" w14:textId="77777777" w:rsidTr="00252D83">
        <w:tblPrEx>
          <w:tblW w:w="0" w:type="auto"/>
          <w:tblLook w:val="04A0"/>
        </w:tblPrEx>
        <w:tc>
          <w:tcPr>
            <w:tcW w:w="9016" w:type="dxa"/>
          </w:tcPr>
          <w:p w:rsidR="00252D83" w:rsidRPr="00252D83" w:rsidP="006D7B00" w14:paraId="7344EB7C" w14:textId="2576DA1E">
            <w:pPr>
              <w:pStyle w:val="Heading2"/>
              <w:jc w:val="both"/>
              <w:outlineLvl w:val="1"/>
              <w:rPr>
                <w:b/>
                <w:color w:val="767171" w:themeColor="background2" w:themeShade="80"/>
              </w:rPr>
            </w:pPr>
            <w:r w:rsidRPr="00252D83">
              <w:rPr>
                <w:color w:val="767171" w:themeColor="background2" w:themeShade="80"/>
              </w:rPr>
              <w:br w:type="page"/>
            </w:r>
            <w:r w:rsidRPr="00252D83">
              <w:rPr>
                <w:b/>
                <w:color w:val="767171" w:themeColor="background2" w:themeShade="80"/>
              </w:rPr>
              <w:t>Inspiration</w:t>
            </w:r>
          </w:p>
        </w:tc>
      </w:tr>
      <w:tr w14:paraId="66764225" w14:textId="77777777" w:rsidTr="00252D83">
        <w:tblPrEx>
          <w:tblW w:w="0" w:type="auto"/>
          <w:tblLook w:val="04A0"/>
        </w:tblPrEx>
        <w:tc>
          <w:tcPr>
            <w:tcW w:w="9016" w:type="dxa"/>
          </w:tcPr>
          <w:p w:rsidR="00252D83" w:rsidRPr="00FA2BE8" w:rsidP="006D7B00" w14:paraId="5C23DA30" w14:textId="45C4A02D">
            <w:pPr>
              <w:spacing w:line="360" w:lineRule="auto"/>
              <w:jc w:val="both"/>
              <w:rPr>
                <w:rFonts w:cstheme="minorHAnsi"/>
                <w:i/>
              </w:rPr>
            </w:pPr>
            <w:r w:rsidRPr="0046076F">
              <w:rPr>
                <w:rFonts w:cstheme="minorHAnsi"/>
              </w:rPr>
              <w:t xml:space="preserve">I got the idea to try out this recipe after a consultation with my doctor, who somehow enlightened me on its associated benefits. My doctor recommended I try out the chia seeds considering they are a rich source of Omega- 3 fatty acids that help in raising the good cholesterol necessary to protect the body against cardiovascular diseases. Although these seeds can be consumed raw, I usually prefer mixing them with water to replace eggs in my vegan cooking. </w:t>
            </w:r>
          </w:p>
        </w:tc>
      </w:tr>
      <w:tr w14:paraId="2EC1F784" w14:textId="77777777" w:rsidTr="00252D83">
        <w:tblPrEx>
          <w:tblW w:w="0" w:type="auto"/>
          <w:tblLook w:val="04A0"/>
        </w:tblPrEx>
        <w:tc>
          <w:tcPr>
            <w:tcW w:w="9016" w:type="dxa"/>
          </w:tcPr>
          <w:p w:rsidR="00252D83" w:rsidRPr="00252D83" w:rsidP="006D7B00" w14:paraId="61D4760F" w14:textId="77777777">
            <w:pPr>
              <w:pStyle w:val="Heading2"/>
              <w:jc w:val="both"/>
              <w:outlineLvl w:val="1"/>
              <w:rPr>
                <w:b/>
                <w:color w:val="767171" w:themeColor="background2" w:themeShade="80"/>
              </w:rPr>
            </w:pPr>
            <w:r w:rsidRPr="00252D83">
              <w:rPr>
                <w:b/>
                <w:color w:val="767171" w:themeColor="background2" w:themeShade="80"/>
              </w:rPr>
              <w:t>Claim 1</w:t>
            </w:r>
          </w:p>
        </w:tc>
      </w:tr>
      <w:tr w14:paraId="7CBA95A5" w14:textId="77777777" w:rsidTr="00252D83">
        <w:tblPrEx>
          <w:tblW w:w="0" w:type="auto"/>
          <w:tblLook w:val="04A0"/>
        </w:tblPrEx>
        <w:tc>
          <w:tcPr>
            <w:tcW w:w="9016" w:type="dxa"/>
          </w:tcPr>
          <w:p w:rsidR="00252D83" w:rsidRPr="00252D83" w:rsidP="006D7B00" w14:paraId="6241432A" w14:textId="3D84C965">
            <w:pPr>
              <w:spacing w:line="360" w:lineRule="auto"/>
              <w:jc w:val="both"/>
              <w:rPr>
                <w:rFonts w:cstheme="minorHAnsi"/>
                <w:i/>
                <w:color w:val="767171" w:themeColor="background2" w:themeShade="80"/>
              </w:rPr>
            </w:pPr>
            <w:r w:rsidRPr="009336FA">
              <w:rPr>
                <w:rFonts w:cstheme="minorHAnsi"/>
                <w:i/>
                <w:color w:val="767171" w:themeColor="background2" w:themeShade="80"/>
              </w:rPr>
              <w:t xml:space="preserve">Chia seeds are considered good sources of carbs and </w:t>
            </w:r>
            <w:r w:rsidRPr="009336FA" w:rsidR="00083235">
              <w:rPr>
                <w:rFonts w:cstheme="minorHAnsi"/>
                <w:i/>
                <w:color w:val="767171" w:themeColor="background2" w:themeShade="80"/>
              </w:rPr>
              <w:t>fiber.</w:t>
            </w:r>
          </w:p>
        </w:tc>
      </w:tr>
      <w:tr w14:paraId="586AA33E" w14:textId="77777777" w:rsidTr="00252D83">
        <w:tblPrEx>
          <w:tblW w:w="0" w:type="auto"/>
          <w:tblLook w:val="04A0"/>
        </w:tblPrEx>
        <w:tc>
          <w:tcPr>
            <w:tcW w:w="9016" w:type="dxa"/>
          </w:tcPr>
          <w:p w:rsidR="004B50C4" w:rsidRPr="00252D83" w:rsidP="006D7B00" w14:paraId="2955B76D" w14:textId="27C8935A">
            <w:pPr>
              <w:spacing w:line="360" w:lineRule="auto"/>
              <w:jc w:val="both"/>
              <w:rPr>
                <w:rFonts w:cstheme="minorHAnsi"/>
              </w:rPr>
            </w:pPr>
            <w:r w:rsidRPr="0000546E">
              <w:rPr>
                <w:rFonts w:cstheme="minorHAnsi"/>
              </w:rPr>
              <w:t xml:space="preserve">Approximately 80% of the carbohydrate content in the chia seeds is usually in the form of </w:t>
            </w:r>
            <w:r w:rsidRPr="0000546E" w:rsidR="00083235">
              <w:rPr>
                <w:rFonts w:cstheme="minorHAnsi"/>
              </w:rPr>
              <w:t>fib</w:t>
            </w:r>
            <w:r w:rsidRPr="0000546E">
              <w:rPr>
                <w:rFonts w:cstheme="minorHAnsi"/>
              </w:rPr>
              <w:t xml:space="preserve">er. For instance, 28 grams of chia seeds contain about 11 grams of </w:t>
            </w:r>
            <w:r w:rsidRPr="0000546E" w:rsidR="00083235">
              <w:rPr>
                <w:rFonts w:cstheme="minorHAnsi"/>
              </w:rPr>
              <w:t>fib</w:t>
            </w:r>
            <w:r w:rsidRPr="0000546E">
              <w:rPr>
                <w:rFonts w:cstheme="minorHAnsi"/>
              </w:rPr>
              <w:t>er content</w:t>
            </w:r>
            <w:sdt>
              <w:sdtPr>
                <w:rPr>
                  <w:rFonts w:cstheme="minorHAnsi"/>
                </w:rPr>
                <w:id w:val="2104453187"/>
                <w:citation/>
              </w:sdtPr>
              <w:sdtContent>
                <w:r w:rsidR="00AF474D">
                  <w:rPr>
                    <w:rFonts w:cstheme="minorHAnsi"/>
                  </w:rPr>
                  <w:fldChar w:fldCharType="begin"/>
                </w:r>
                <w:r w:rsidR="00AF474D">
                  <w:rPr>
                    <w:rFonts w:cstheme="minorHAnsi"/>
                    <w:lang w:val="en-US"/>
                  </w:rPr>
                  <w:instrText xml:space="preserve"> CITATION DeF17 \l 1033 </w:instrText>
                </w:r>
                <w:r w:rsidR="00AF474D">
                  <w:rPr>
                    <w:rFonts w:cstheme="minorHAnsi"/>
                  </w:rPr>
                  <w:fldChar w:fldCharType="separate"/>
                </w:r>
                <w:r w:rsidR="00AF474D">
                  <w:rPr>
                    <w:rFonts w:cstheme="minorHAnsi"/>
                    <w:noProof/>
                    <w:lang w:val="en-US"/>
                  </w:rPr>
                  <w:t xml:space="preserve"> </w:t>
                </w:r>
                <w:r w:rsidRPr="00AF474D" w:rsidR="00AF474D">
                  <w:rPr>
                    <w:rFonts w:cstheme="minorHAnsi"/>
                    <w:noProof/>
                    <w:lang w:val="en-US"/>
                  </w:rPr>
                  <w:t xml:space="preserve">(De Falco </w:t>
                </w:r>
                <w:r w:rsidRPr="00AF474D" w:rsidR="00AF474D">
                  <w:rPr>
                    <w:rFonts w:cstheme="minorHAnsi"/>
                    <w:i/>
                    <w:iCs/>
                    <w:noProof/>
                    <w:lang w:val="en-US"/>
                  </w:rPr>
                  <w:t xml:space="preserve">et al., </w:t>
                </w:r>
                <w:r w:rsidRPr="00AF474D" w:rsidR="00AF474D">
                  <w:rPr>
                    <w:rFonts w:cstheme="minorHAnsi"/>
                    <w:noProof/>
                    <w:lang w:val="en-US"/>
                  </w:rPr>
                  <w:t>2017)</w:t>
                </w:r>
                <w:r w:rsidR="00AF474D">
                  <w:rPr>
                    <w:rFonts w:cstheme="minorHAnsi"/>
                  </w:rPr>
                  <w:fldChar w:fldCharType="end"/>
                </w:r>
              </w:sdtContent>
            </w:sdt>
            <w:r w:rsidRPr="0000546E">
              <w:rPr>
                <w:rFonts w:cstheme="minorHAnsi"/>
              </w:rPr>
              <w:t xml:space="preserve">. Arguably, this content lies within the daily recommended </w:t>
            </w:r>
            <w:r w:rsidRPr="0000546E" w:rsidR="00083235">
              <w:rPr>
                <w:rFonts w:cstheme="minorHAnsi"/>
              </w:rPr>
              <w:t>fib</w:t>
            </w:r>
            <w:r w:rsidRPr="0000546E">
              <w:rPr>
                <w:rFonts w:cstheme="minorHAnsi"/>
              </w:rPr>
              <w:t xml:space="preserve">er intake for both men and women. It is essential to note that because a significant percentage of these </w:t>
            </w:r>
            <w:r w:rsidRPr="0000546E" w:rsidR="00083235">
              <w:rPr>
                <w:rFonts w:cstheme="minorHAnsi"/>
              </w:rPr>
              <w:t>fibers</w:t>
            </w:r>
            <w:r w:rsidRPr="0000546E">
              <w:rPr>
                <w:rFonts w:cstheme="minorHAnsi"/>
              </w:rPr>
              <w:t xml:space="preserve"> are insoluble, chia seeds are therefore considered a good nutritional ingredient for persons with diabetes.</w:t>
            </w:r>
          </w:p>
        </w:tc>
      </w:tr>
      <w:tr w14:paraId="69507E4B" w14:textId="77777777" w:rsidTr="00252D83">
        <w:tblPrEx>
          <w:tblW w:w="0" w:type="auto"/>
          <w:tblLook w:val="04A0"/>
        </w:tblPrEx>
        <w:tc>
          <w:tcPr>
            <w:tcW w:w="9016" w:type="dxa"/>
          </w:tcPr>
          <w:p w:rsidR="00252D83" w:rsidRPr="00252D83" w:rsidP="006D7B00" w14:paraId="1D0BD0A8" w14:textId="77777777">
            <w:pPr>
              <w:pStyle w:val="Heading2"/>
              <w:jc w:val="both"/>
              <w:outlineLvl w:val="1"/>
              <w:rPr>
                <w:b/>
                <w:color w:val="767171" w:themeColor="background2" w:themeShade="80"/>
              </w:rPr>
            </w:pPr>
            <w:r w:rsidRPr="00252D83">
              <w:rPr>
                <w:b/>
                <w:color w:val="767171" w:themeColor="background2" w:themeShade="80"/>
              </w:rPr>
              <w:t>Claim 2</w:t>
            </w:r>
          </w:p>
        </w:tc>
      </w:tr>
      <w:tr w14:paraId="608B9302" w14:textId="77777777" w:rsidTr="00D419A2">
        <w:tblPrEx>
          <w:tblW w:w="0" w:type="auto"/>
          <w:tblLook w:val="04A0"/>
        </w:tblPrEx>
        <w:tc>
          <w:tcPr>
            <w:tcW w:w="9016" w:type="dxa"/>
          </w:tcPr>
          <w:p w:rsidR="00252D83" w:rsidRPr="00252D83" w:rsidP="006D7B00" w14:paraId="4BA0528C" w14:textId="75081E98">
            <w:pPr>
              <w:spacing w:line="360" w:lineRule="auto"/>
              <w:jc w:val="both"/>
              <w:rPr>
                <w:rFonts w:cstheme="minorHAnsi"/>
                <w:i/>
                <w:color w:val="767171" w:themeColor="background2" w:themeShade="80"/>
              </w:rPr>
            </w:pPr>
            <w:r w:rsidRPr="00D30B88">
              <w:rPr>
                <w:rFonts w:cstheme="minorHAnsi"/>
                <w:i/>
                <w:color w:val="767171" w:themeColor="background2" w:themeShade="80"/>
              </w:rPr>
              <w:t>Besides maintaining cardiovascular health, chia seeds are also important in improving colon and gut health.</w:t>
            </w:r>
          </w:p>
        </w:tc>
      </w:tr>
      <w:tr w14:paraId="631BFC52" w14:textId="77777777" w:rsidTr="00252D83">
        <w:tblPrEx>
          <w:tblW w:w="0" w:type="auto"/>
          <w:tblLook w:val="04A0"/>
        </w:tblPrEx>
        <w:tc>
          <w:tcPr>
            <w:tcW w:w="9016" w:type="dxa"/>
          </w:tcPr>
          <w:p w:rsidR="001932EF" w:rsidRPr="00252D83" w:rsidP="006D7B00" w14:paraId="00915950" w14:textId="09C7CDF0">
            <w:pPr>
              <w:spacing w:line="360" w:lineRule="auto"/>
              <w:jc w:val="both"/>
              <w:rPr>
                <w:rFonts w:cstheme="minorHAnsi"/>
              </w:rPr>
            </w:pPr>
            <w:r w:rsidRPr="006D0C94">
              <w:rPr>
                <w:rFonts w:cstheme="minorHAnsi"/>
              </w:rPr>
              <w:t xml:space="preserve">It is essential to note that the fermentation of some of the insoluble </w:t>
            </w:r>
            <w:r w:rsidRPr="006D0C94" w:rsidR="001361C4">
              <w:rPr>
                <w:rFonts w:cstheme="minorHAnsi"/>
              </w:rPr>
              <w:t>fibers</w:t>
            </w:r>
            <w:r w:rsidRPr="006D0C94">
              <w:rPr>
                <w:rFonts w:cstheme="minorHAnsi"/>
              </w:rPr>
              <w:t xml:space="preserve"> in the gut may be beneficial for maintaining the gut and Colon health. Pieces of evidence drawn from past research indicate that the fermentation of the insoluble </w:t>
            </w:r>
            <w:r w:rsidRPr="006D0C94" w:rsidR="001361C4">
              <w:rPr>
                <w:rFonts w:cstheme="minorHAnsi"/>
              </w:rPr>
              <w:t>fibers</w:t>
            </w:r>
            <w:r w:rsidRPr="006D0C94">
              <w:rPr>
                <w:rFonts w:cstheme="minorHAnsi"/>
              </w:rPr>
              <w:t xml:space="preserve"> in the gut help in the generation of beneficial bacteria in the gut</w:t>
            </w:r>
            <w:sdt>
              <w:sdtPr>
                <w:rPr>
                  <w:rFonts w:cstheme="minorHAnsi"/>
                </w:rPr>
                <w:id w:val="-1279415621"/>
                <w:citation/>
              </w:sdtPr>
              <w:sdtContent>
                <w:r w:rsidR="000A333F">
                  <w:rPr>
                    <w:rFonts w:cstheme="minorHAnsi"/>
                  </w:rPr>
                  <w:fldChar w:fldCharType="begin"/>
                </w:r>
                <w:r w:rsidR="000A333F">
                  <w:rPr>
                    <w:rFonts w:cstheme="minorHAnsi"/>
                    <w:lang w:val="en-US"/>
                  </w:rPr>
                  <w:instrText xml:space="preserve"> CITATION Gra19 \l 1033 </w:instrText>
                </w:r>
                <w:r w:rsidR="000A333F">
                  <w:rPr>
                    <w:rFonts w:cstheme="minorHAnsi"/>
                  </w:rPr>
                  <w:fldChar w:fldCharType="separate"/>
                </w:r>
                <w:r w:rsidR="000A333F">
                  <w:rPr>
                    <w:rFonts w:cstheme="minorHAnsi"/>
                    <w:noProof/>
                    <w:lang w:val="en-US"/>
                  </w:rPr>
                  <w:t xml:space="preserve"> </w:t>
                </w:r>
                <w:r w:rsidRPr="000A333F" w:rsidR="000A333F">
                  <w:rPr>
                    <w:rFonts w:cstheme="minorHAnsi"/>
                    <w:noProof/>
                    <w:lang w:val="en-US"/>
                  </w:rPr>
                  <w:t xml:space="preserve">(Grancieri </w:t>
                </w:r>
                <w:r w:rsidRPr="000A333F" w:rsidR="000A333F">
                  <w:rPr>
                    <w:rFonts w:cstheme="minorHAnsi"/>
                    <w:i/>
                    <w:iCs/>
                    <w:noProof/>
                    <w:lang w:val="en-US"/>
                  </w:rPr>
                  <w:t>et al.,</w:t>
                </w:r>
                <w:r w:rsidRPr="000A333F" w:rsidR="000A333F">
                  <w:rPr>
                    <w:rFonts w:cstheme="minorHAnsi"/>
                    <w:noProof/>
                    <w:lang w:val="en-US"/>
                  </w:rPr>
                  <w:t xml:space="preserve"> 2019)</w:t>
                </w:r>
                <w:r w:rsidR="000A333F">
                  <w:rPr>
                    <w:rFonts w:cstheme="minorHAnsi"/>
                  </w:rPr>
                  <w:fldChar w:fldCharType="end"/>
                </w:r>
              </w:sdtContent>
            </w:sdt>
            <w:r w:rsidRPr="006D0C94">
              <w:rPr>
                <w:rFonts w:cstheme="minorHAnsi"/>
              </w:rPr>
              <w:t>. When mixed with water, Chia seeds usually form a gel-like substance that physicians have recommended as a crucial remedy to promote bowel regularity. Evidence-based information from various health experts encourages the consumption of chia seeds in the morning as the best way to start off the day. These arguments are based on the fact that chia seeds are arguably essential in helping to get the body's metabolism going. Enhanced bowel regularity besides beneficial bacteria in the gut is important in keeping bowel-related ailments at bay</w:t>
            </w:r>
            <w:sdt>
              <w:sdtPr>
                <w:rPr>
                  <w:rFonts w:cstheme="minorHAnsi"/>
                </w:rPr>
                <w:id w:val="-629704635"/>
                <w:citation/>
              </w:sdtPr>
              <w:sdtContent>
                <w:r w:rsidR="00046620">
                  <w:rPr>
                    <w:rFonts w:cstheme="minorHAnsi"/>
                  </w:rPr>
                  <w:fldChar w:fldCharType="begin"/>
                </w:r>
                <w:r w:rsidR="00046620">
                  <w:rPr>
                    <w:rFonts w:cstheme="minorHAnsi"/>
                    <w:lang w:val="en-US"/>
                  </w:rPr>
                  <w:instrText xml:space="preserve"> CITATION Muñ13 \l 1033 </w:instrText>
                </w:r>
                <w:r w:rsidR="00046620">
                  <w:rPr>
                    <w:rFonts w:cstheme="minorHAnsi"/>
                  </w:rPr>
                  <w:fldChar w:fldCharType="separate"/>
                </w:r>
                <w:r w:rsidR="00046620">
                  <w:rPr>
                    <w:rFonts w:cstheme="minorHAnsi"/>
                    <w:noProof/>
                    <w:lang w:val="en-US"/>
                  </w:rPr>
                  <w:t xml:space="preserve"> </w:t>
                </w:r>
                <w:r w:rsidRPr="00046620" w:rsidR="00046620">
                  <w:rPr>
                    <w:rFonts w:cstheme="minorHAnsi"/>
                    <w:noProof/>
                    <w:lang w:val="en-US"/>
                  </w:rPr>
                  <w:t xml:space="preserve">(Muñoz </w:t>
                </w:r>
                <w:r w:rsidRPr="00046620" w:rsidR="00046620">
                  <w:rPr>
                    <w:rFonts w:cstheme="minorHAnsi"/>
                    <w:i/>
                    <w:iCs/>
                    <w:noProof/>
                    <w:lang w:val="en-US"/>
                  </w:rPr>
                  <w:t>et al.,</w:t>
                </w:r>
                <w:r w:rsidRPr="00046620" w:rsidR="00046620">
                  <w:rPr>
                    <w:rFonts w:cstheme="minorHAnsi"/>
                    <w:noProof/>
                    <w:lang w:val="en-US"/>
                  </w:rPr>
                  <w:t xml:space="preserve"> 2013)</w:t>
                </w:r>
                <w:r w:rsidR="00046620">
                  <w:rPr>
                    <w:rFonts w:cstheme="minorHAnsi"/>
                  </w:rPr>
                  <w:fldChar w:fldCharType="end"/>
                </w:r>
              </w:sdtContent>
            </w:sdt>
            <w:r w:rsidRPr="006D0C94">
              <w:rPr>
                <w:rFonts w:cstheme="minorHAnsi"/>
              </w:rPr>
              <w:t>.</w:t>
            </w:r>
          </w:p>
        </w:tc>
      </w:tr>
      <w:tr w14:paraId="3D1F42BA" w14:textId="77777777" w:rsidTr="00252D83">
        <w:tblPrEx>
          <w:tblW w:w="0" w:type="auto"/>
          <w:tblLook w:val="04A0"/>
        </w:tblPrEx>
        <w:tc>
          <w:tcPr>
            <w:tcW w:w="9016" w:type="dxa"/>
          </w:tcPr>
          <w:p w:rsidR="00252D83" w:rsidRPr="00252D83" w:rsidP="006D7B00" w14:paraId="6EA4A372" w14:textId="77777777">
            <w:pPr>
              <w:pStyle w:val="Heading2"/>
              <w:jc w:val="both"/>
              <w:outlineLvl w:val="1"/>
              <w:rPr>
                <w:b/>
                <w:color w:val="767171" w:themeColor="background2" w:themeShade="80"/>
              </w:rPr>
            </w:pPr>
            <w:r w:rsidRPr="00252D83">
              <w:rPr>
                <w:b/>
                <w:color w:val="767171" w:themeColor="background2" w:themeShade="80"/>
              </w:rPr>
              <w:t>Claim 3</w:t>
            </w:r>
          </w:p>
        </w:tc>
      </w:tr>
      <w:tr w14:paraId="528EA13B" w14:textId="77777777" w:rsidTr="00252D83">
        <w:tblPrEx>
          <w:tblW w:w="0" w:type="auto"/>
          <w:tblLook w:val="04A0"/>
        </w:tblPrEx>
        <w:tc>
          <w:tcPr>
            <w:tcW w:w="9016" w:type="dxa"/>
          </w:tcPr>
          <w:p w:rsidR="00252D83" w:rsidRPr="00252D83" w:rsidP="006D7B00" w14:paraId="734FAC37" w14:textId="507ED4AE">
            <w:pPr>
              <w:spacing w:line="360" w:lineRule="auto"/>
              <w:jc w:val="both"/>
              <w:rPr>
                <w:rFonts w:cstheme="minorHAnsi"/>
                <w:color w:val="767171" w:themeColor="background2" w:themeShade="80"/>
              </w:rPr>
            </w:pPr>
            <w:r w:rsidRPr="005556E7">
              <w:rPr>
                <w:rFonts w:cstheme="minorHAnsi"/>
                <w:i/>
                <w:color w:val="767171" w:themeColor="background2" w:themeShade="80"/>
              </w:rPr>
              <w:t>Eating too many chia seeds is not recommended and may result in negative side effects.</w:t>
            </w:r>
          </w:p>
        </w:tc>
      </w:tr>
      <w:tr w14:paraId="1ED86A92" w14:textId="77777777" w:rsidTr="00252D83">
        <w:tblPrEx>
          <w:tblW w:w="0" w:type="auto"/>
          <w:tblLook w:val="04A0"/>
        </w:tblPrEx>
        <w:tc>
          <w:tcPr>
            <w:tcW w:w="9016" w:type="dxa"/>
          </w:tcPr>
          <w:p w:rsidR="00DA647D" w:rsidP="006D7B00" w14:paraId="115C6C5D" w14:textId="77777777">
            <w:pPr>
              <w:spacing w:line="360" w:lineRule="auto"/>
              <w:jc w:val="both"/>
              <w:rPr>
                <w:rFonts w:cstheme="minorHAnsi"/>
              </w:rPr>
            </w:pPr>
            <w:r w:rsidRPr="00596700">
              <w:rPr>
                <w:rFonts w:cstheme="minorHAnsi"/>
              </w:rPr>
              <w:t xml:space="preserve">Health experts have argued that even though the consumption of chia seeds may be associated with whole lots of benefits, overconsumption may be equally dangerous. People consume chia seeds because they contain good amounts of </w:t>
            </w:r>
            <w:r w:rsidRPr="00596700" w:rsidR="00B84A5A">
              <w:rPr>
                <w:rFonts w:cstheme="minorHAnsi"/>
              </w:rPr>
              <w:t>fibers</w:t>
            </w:r>
            <w:r w:rsidRPr="00596700">
              <w:rPr>
                <w:rFonts w:cstheme="minorHAnsi"/>
              </w:rPr>
              <w:t xml:space="preserve">, proteins, carbs, and other micronutrients. Consumption of too much </w:t>
            </w:r>
            <w:r w:rsidRPr="00596700" w:rsidR="00B84A5A">
              <w:rPr>
                <w:rFonts w:cstheme="minorHAnsi"/>
              </w:rPr>
              <w:t>fib</w:t>
            </w:r>
            <w:r w:rsidRPr="00596700">
              <w:rPr>
                <w:rFonts w:cstheme="minorHAnsi"/>
              </w:rPr>
              <w:t xml:space="preserve">er in a single meal for some people may cause digestive issues. Research shows that overconsumption of </w:t>
            </w:r>
            <w:r w:rsidRPr="00596700" w:rsidR="00B84A5A">
              <w:rPr>
                <w:rFonts w:cstheme="minorHAnsi"/>
              </w:rPr>
              <w:t>fib</w:t>
            </w:r>
            <w:r w:rsidRPr="00596700">
              <w:rPr>
                <w:rFonts w:cstheme="minorHAnsi"/>
              </w:rPr>
              <w:t>er may result in abdominal pain, bloating of the stomach, digestive problems such as constipation, and even diarrhea</w:t>
            </w:r>
            <w:sdt>
              <w:sdtPr>
                <w:rPr>
                  <w:rFonts w:cstheme="minorHAnsi"/>
                </w:rPr>
                <w:id w:val="149106690"/>
                <w:citation/>
              </w:sdtPr>
              <w:sdtContent>
                <w:r w:rsidR="00192CD0">
                  <w:rPr>
                    <w:rFonts w:cstheme="minorHAnsi"/>
                  </w:rPr>
                  <w:fldChar w:fldCharType="begin"/>
                </w:r>
                <w:r w:rsidR="00192CD0">
                  <w:rPr>
                    <w:rFonts w:cstheme="minorHAnsi"/>
                    <w:lang w:val="en-US"/>
                  </w:rPr>
                  <w:instrText xml:space="preserve"> CITATION Par18 \l 1033 </w:instrText>
                </w:r>
                <w:r w:rsidR="00192CD0">
                  <w:rPr>
                    <w:rFonts w:cstheme="minorHAnsi"/>
                  </w:rPr>
                  <w:fldChar w:fldCharType="separate"/>
                </w:r>
                <w:r w:rsidR="00192CD0">
                  <w:rPr>
                    <w:rFonts w:cstheme="minorHAnsi"/>
                    <w:noProof/>
                    <w:lang w:val="en-US"/>
                  </w:rPr>
                  <w:t xml:space="preserve"> </w:t>
                </w:r>
                <w:r w:rsidRPr="00192CD0" w:rsidR="00192CD0">
                  <w:rPr>
                    <w:rFonts w:cstheme="minorHAnsi"/>
                    <w:noProof/>
                    <w:lang w:val="en-US"/>
                  </w:rPr>
                  <w:t xml:space="preserve">(Parker </w:t>
                </w:r>
                <w:r w:rsidRPr="00DA647D" w:rsidR="00192CD0">
                  <w:rPr>
                    <w:rFonts w:cstheme="minorHAnsi"/>
                    <w:i/>
                    <w:iCs/>
                    <w:noProof/>
                    <w:lang w:val="en-US"/>
                  </w:rPr>
                  <w:t xml:space="preserve">et al., </w:t>
                </w:r>
                <w:r w:rsidRPr="00192CD0" w:rsidR="00192CD0">
                  <w:rPr>
                    <w:rFonts w:cstheme="minorHAnsi"/>
                    <w:noProof/>
                    <w:lang w:val="en-US"/>
                  </w:rPr>
                  <w:t>2018)</w:t>
                </w:r>
                <w:r w:rsidR="00192CD0">
                  <w:rPr>
                    <w:rFonts w:cstheme="minorHAnsi"/>
                  </w:rPr>
                  <w:fldChar w:fldCharType="end"/>
                </w:r>
              </w:sdtContent>
            </w:sdt>
            <w:r w:rsidRPr="00596700">
              <w:rPr>
                <w:rFonts w:cstheme="minorHAnsi"/>
              </w:rPr>
              <w:t xml:space="preserve">. </w:t>
            </w:r>
          </w:p>
          <w:p w:rsidR="00764E0B" w:rsidRPr="002144F5" w:rsidP="006D7B00" w14:paraId="2F0CF324" w14:textId="2E6D17C3">
            <w:pPr>
              <w:spacing w:line="360" w:lineRule="auto"/>
              <w:jc w:val="both"/>
              <w:rPr>
                <w:rFonts w:cstheme="minorHAnsi"/>
              </w:rPr>
            </w:pPr>
            <w:r w:rsidRPr="00596700">
              <w:rPr>
                <w:rFonts w:cstheme="minorHAnsi"/>
              </w:rPr>
              <w:t xml:space="preserve">Because chia seeds are high in </w:t>
            </w:r>
            <w:r w:rsidRPr="00596700" w:rsidR="005E1B35">
              <w:rPr>
                <w:rFonts w:cstheme="minorHAnsi"/>
              </w:rPr>
              <w:t>fib</w:t>
            </w:r>
            <w:r w:rsidRPr="00596700">
              <w:rPr>
                <w:rFonts w:cstheme="minorHAnsi"/>
              </w:rPr>
              <w:t>er, their consumption is therefore not recommended for persons with ailments like ulcerative colitis. Such individuals are required to limit their consumption of chia seeds. Experts warn that failure to monitor their consumption of chia seeds effectively might result in abdominal pains and bleeding, diarrhea, and subsequent weight loss. Even though studies indicate that the consumption of chia seeds is beneficial in the protection against inflammatory bowel ailments, individuals with these diseases are required to significantly limit their consumption of these seeds to help in alleviating the adverse symptoms associated with overconsumption.</w:t>
            </w:r>
          </w:p>
        </w:tc>
      </w:tr>
      <w:tr w14:paraId="69D870ED" w14:textId="77777777" w:rsidTr="00252D83">
        <w:tblPrEx>
          <w:tblW w:w="0" w:type="auto"/>
          <w:tblLook w:val="04A0"/>
        </w:tblPrEx>
        <w:tc>
          <w:tcPr>
            <w:tcW w:w="9016" w:type="dxa"/>
          </w:tcPr>
          <w:p w:rsidR="00252D83" w:rsidRPr="00252D83" w:rsidP="006D7B00" w14:paraId="44CC39F6" w14:textId="77777777">
            <w:pPr>
              <w:pStyle w:val="Heading2"/>
              <w:jc w:val="both"/>
              <w:outlineLvl w:val="1"/>
              <w:rPr>
                <w:b/>
                <w:color w:val="767171" w:themeColor="background2" w:themeShade="80"/>
              </w:rPr>
            </w:pPr>
            <w:r w:rsidRPr="00252D83">
              <w:rPr>
                <w:b/>
                <w:color w:val="767171" w:themeColor="background2" w:themeShade="80"/>
              </w:rPr>
              <w:t>Claim 4</w:t>
            </w:r>
          </w:p>
        </w:tc>
      </w:tr>
      <w:tr w14:paraId="2083B29A" w14:textId="77777777" w:rsidTr="00252D83">
        <w:tblPrEx>
          <w:tblW w:w="0" w:type="auto"/>
          <w:tblLook w:val="04A0"/>
        </w:tblPrEx>
        <w:tc>
          <w:tcPr>
            <w:tcW w:w="9016" w:type="dxa"/>
          </w:tcPr>
          <w:p w:rsidR="00252D83" w:rsidRPr="00252D83" w:rsidP="006D7B00" w14:paraId="2F7116C8" w14:textId="67E1BDBB">
            <w:pPr>
              <w:spacing w:line="360" w:lineRule="auto"/>
              <w:jc w:val="both"/>
              <w:rPr>
                <w:rFonts w:cstheme="minorHAnsi"/>
                <w:color w:val="767171" w:themeColor="background2" w:themeShade="80"/>
              </w:rPr>
            </w:pPr>
            <w:r w:rsidRPr="00596700">
              <w:rPr>
                <w:rFonts w:cstheme="minorHAnsi"/>
                <w:i/>
                <w:color w:val="767171" w:themeColor="background2" w:themeShade="80"/>
              </w:rPr>
              <w:t>Chia seeds may help people to lose weight.</w:t>
            </w:r>
          </w:p>
        </w:tc>
      </w:tr>
      <w:tr w14:paraId="49EA172E" w14:textId="77777777" w:rsidTr="00252D83">
        <w:tblPrEx>
          <w:tblW w:w="0" w:type="auto"/>
          <w:tblLook w:val="04A0"/>
        </w:tblPrEx>
        <w:tc>
          <w:tcPr>
            <w:tcW w:w="9016" w:type="dxa"/>
          </w:tcPr>
          <w:p w:rsidR="00315117" w:rsidRPr="00252D83" w:rsidP="006D7B00" w14:paraId="2FA4374B" w14:textId="54D72A29">
            <w:pPr>
              <w:spacing w:line="360" w:lineRule="auto"/>
              <w:jc w:val="both"/>
              <w:rPr>
                <w:rFonts w:cstheme="minorHAnsi"/>
              </w:rPr>
            </w:pPr>
            <w:r w:rsidRPr="0052155A">
              <w:rPr>
                <w:rFonts w:cstheme="minorHAnsi"/>
              </w:rPr>
              <w:t xml:space="preserve">The consumption of chia seeds has been proven to help people in limiting their daily caloric intake. Increased intake of </w:t>
            </w:r>
            <w:r w:rsidRPr="0052155A" w:rsidR="003148E2">
              <w:rPr>
                <w:rFonts w:cstheme="minorHAnsi"/>
              </w:rPr>
              <w:t>fib</w:t>
            </w:r>
            <w:r w:rsidRPr="0052155A">
              <w:rPr>
                <w:rFonts w:cstheme="minorHAnsi"/>
              </w:rPr>
              <w:t>er in a diet may make an individual feel satisfied for a longer duration, reducing the amount of food they consume. Omega- 3 fatty acids and the alpha-linolenic acids in the chia seeds give the seeds their gelly-like feeling when mixed with water, consequently causing them to digest more slowly. Arguably, this presents a potential to prevent hunger for longer durations</w:t>
            </w:r>
            <w:sdt>
              <w:sdtPr>
                <w:rPr>
                  <w:rFonts w:cstheme="minorHAnsi"/>
                </w:rPr>
                <w:id w:val="-1653589702"/>
                <w:citation/>
              </w:sdtPr>
              <w:sdtContent>
                <w:r w:rsidR="00D511EB">
                  <w:rPr>
                    <w:rFonts w:cstheme="minorHAnsi"/>
                  </w:rPr>
                  <w:fldChar w:fldCharType="begin"/>
                </w:r>
                <w:r w:rsidR="00D511EB">
                  <w:rPr>
                    <w:rFonts w:cstheme="minorHAnsi"/>
                    <w:lang w:val="en-US"/>
                  </w:rPr>
                  <w:instrText xml:space="preserve"> CITATION Kat21 \l 1033 </w:instrText>
                </w:r>
                <w:r w:rsidR="00D511EB">
                  <w:rPr>
                    <w:rFonts w:cstheme="minorHAnsi"/>
                  </w:rPr>
                  <w:fldChar w:fldCharType="separate"/>
                </w:r>
                <w:r w:rsidR="00D511EB">
                  <w:rPr>
                    <w:rFonts w:cstheme="minorHAnsi"/>
                    <w:noProof/>
                    <w:lang w:val="en-US"/>
                  </w:rPr>
                  <w:t xml:space="preserve"> </w:t>
                </w:r>
                <w:r w:rsidRPr="00D511EB" w:rsidR="00D511EB">
                  <w:rPr>
                    <w:rFonts w:cstheme="minorHAnsi"/>
                    <w:noProof/>
                    <w:lang w:val="en-US"/>
                  </w:rPr>
                  <w:t>(Katunzi-Kilewela</w:t>
                </w:r>
                <w:r w:rsidRPr="00D511EB" w:rsidR="00D511EB">
                  <w:rPr>
                    <w:rFonts w:cstheme="minorHAnsi"/>
                    <w:i/>
                    <w:iCs/>
                    <w:noProof/>
                    <w:lang w:val="en-US"/>
                  </w:rPr>
                  <w:t xml:space="preserve"> et al.,</w:t>
                </w:r>
                <w:r w:rsidRPr="00D511EB" w:rsidR="00D511EB">
                  <w:rPr>
                    <w:rFonts w:cstheme="minorHAnsi"/>
                    <w:noProof/>
                    <w:lang w:val="en-US"/>
                  </w:rPr>
                  <w:t xml:space="preserve"> 2021)</w:t>
                </w:r>
                <w:r w:rsidR="00D511EB">
                  <w:rPr>
                    <w:rFonts w:cstheme="minorHAnsi"/>
                  </w:rPr>
                  <w:fldChar w:fldCharType="end"/>
                </w:r>
              </w:sdtContent>
            </w:sdt>
            <w:r w:rsidRPr="0052155A">
              <w:rPr>
                <w:rFonts w:cstheme="minorHAnsi"/>
              </w:rPr>
              <w:t xml:space="preserve">. Although evidence-based research related to this is scarce, the current assertions are particularly based on the seed's ability to digest more slowly, unlike other food items. While enhancing the intake of essential nutrients, chia seeds help control individual hunger at the same time. Based on such arguments, chia seeds are believed to help lose weight. Theoretically, chia seeds generate a feeling of fullness after their consumption, making individuals eat less, consequently helping them shed off unnecessary pounds. Although the consumption of chia seeds </w:t>
            </w:r>
            <w:r w:rsidRPr="0052155A">
              <w:rPr>
                <w:rFonts w:cstheme="minorHAnsi"/>
              </w:rPr>
              <w:t>do</w:t>
            </w:r>
            <w:r w:rsidRPr="0052155A">
              <w:rPr>
                <w:rFonts w:cstheme="minorHAnsi"/>
              </w:rPr>
              <w:t>es not directly help in reducing body weight and accumulated fat, studies indicate that they are essential in reducing the amount of food taken.</w:t>
            </w:r>
          </w:p>
        </w:tc>
      </w:tr>
      <w:tr w14:paraId="5842F937" w14:textId="77777777" w:rsidTr="00252D83">
        <w:tblPrEx>
          <w:tblW w:w="0" w:type="auto"/>
          <w:tblLook w:val="04A0"/>
        </w:tblPrEx>
        <w:tc>
          <w:tcPr>
            <w:tcW w:w="9016" w:type="dxa"/>
          </w:tcPr>
          <w:p w:rsidR="00252D83" w:rsidRPr="00252D83" w:rsidP="006D7B00" w14:paraId="77677D68" w14:textId="77777777">
            <w:pPr>
              <w:pStyle w:val="Heading2"/>
              <w:jc w:val="both"/>
              <w:outlineLvl w:val="1"/>
              <w:rPr>
                <w:b/>
                <w:color w:val="767171" w:themeColor="background2" w:themeShade="80"/>
              </w:rPr>
            </w:pPr>
            <w:r w:rsidRPr="00252D83">
              <w:rPr>
                <w:b/>
                <w:color w:val="767171" w:themeColor="background2" w:themeShade="80"/>
              </w:rPr>
              <w:t>Claim 5</w:t>
            </w:r>
          </w:p>
        </w:tc>
      </w:tr>
      <w:tr w14:paraId="178AB2E5" w14:textId="77777777" w:rsidTr="00252D83">
        <w:tblPrEx>
          <w:tblW w:w="0" w:type="auto"/>
          <w:tblLook w:val="04A0"/>
        </w:tblPrEx>
        <w:tc>
          <w:tcPr>
            <w:tcW w:w="9016" w:type="dxa"/>
          </w:tcPr>
          <w:p w:rsidR="00252D83" w:rsidRPr="00252D83" w:rsidP="006D7B00" w14:paraId="1C5F8554" w14:textId="17E16B5B">
            <w:pPr>
              <w:spacing w:line="360" w:lineRule="auto"/>
              <w:jc w:val="both"/>
              <w:rPr>
                <w:rFonts w:cstheme="minorHAnsi"/>
                <w:color w:val="767171" w:themeColor="background2" w:themeShade="80"/>
              </w:rPr>
            </w:pPr>
            <w:r w:rsidRPr="006A42D8">
              <w:rPr>
                <w:rFonts w:cstheme="minorHAnsi"/>
                <w:i/>
                <w:color w:val="767171" w:themeColor="background2" w:themeShade="80"/>
              </w:rPr>
              <w:t>Chia seeds are important in lowering body cholesterol.</w:t>
            </w:r>
          </w:p>
        </w:tc>
      </w:tr>
      <w:tr w14:paraId="764813D1" w14:textId="77777777" w:rsidTr="00252D83">
        <w:tblPrEx>
          <w:tblW w:w="0" w:type="auto"/>
          <w:tblLook w:val="04A0"/>
        </w:tblPrEx>
        <w:tc>
          <w:tcPr>
            <w:tcW w:w="9016" w:type="dxa"/>
          </w:tcPr>
          <w:p w:rsidR="0078100A" w:rsidP="006D7B00" w14:paraId="2BFEFC41" w14:textId="4C83A3AB">
            <w:pPr>
              <w:spacing w:line="360" w:lineRule="auto"/>
              <w:jc w:val="both"/>
              <w:rPr>
                <w:rFonts w:cstheme="minorHAnsi"/>
              </w:rPr>
            </w:pPr>
            <w:r w:rsidRPr="00980A44">
              <w:rPr>
                <w:rFonts w:cstheme="minorHAnsi"/>
              </w:rPr>
              <w:t>Research evidence shows that both omega-3 fatty acids and linolenic acids are important in maintaining a healthy cardiovascular system. Chia seeds have the ability to lower the body's cholesterol and triglycerides levels when consumed moderately. Cardiovascular diseases are mainly caused by foods that are rich in omega-6 fatty acids and saturated fats. In this view, it is essential to note that chia seeds are considered a good replacement for the omega-6 fatty acids because it contains omega-3 fatty acids</w:t>
            </w:r>
            <w:sdt>
              <w:sdtPr>
                <w:rPr>
                  <w:rFonts w:cstheme="minorHAnsi"/>
                </w:rPr>
                <w:id w:val="892088515"/>
                <w:citation/>
              </w:sdtPr>
              <w:sdtContent>
                <w:r w:rsidR="00511A82">
                  <w:rPr>
                    <w:rFonts w:cstheme="minorHAnsi"/>
                  </w:rPr>
                  <w:fldChar w:fldCharType="begin"/>
                </w:r>
                <w:r w:rsidR="00511A82">
                  <w:rPr>
                    <w:rFonts w:cstheme="minorHAnsi"/>
                    <w:lang w:val="en-US"/>
                  </w:rPr>
                  <w:instrText xml:space="preserve"> CITATION Mar171 \l 1033 </w:instrText>
                </w:r>
                <w:r w:rsidR="00511A82">
                  <w:rPr>
                    <w:rFonts w:cstheme="minorHAnsi"/>
                  </w:rPr>
                  <w:fldChar w:fldCharType="separate"/>
                </w:r>
                <w:r w:rsidR="00511A82">
                  <w:rPr>
                    <w:rFonts w:cstheme="minorHAnsi"/>
                    <w:noProof/>
                    <w:lang w:val="en-US"/>
                  </w:rPr>
                  <w:t xml:space="preserve"> </w:t>
                </w:r>
                <w:r w:rsidRPr="00511A82" w:rsidR="00511A82">
                  <w:rPr>
                    <w:rFonts w:cstheme="minorHAnsi"/>
                    <w:noProof/>
                    <w:lang w:val="en-US"/>
                  </w:rPr>
                  <w:t>(Marcinek &amp; Krejpcio, 2017)</w:t>
                </w:r>
                <w:r w:rsidR="00511A82">
                  <w:rPr>
                    <w:rFonts w:cstheme="minorHAnsi"/>
                  </w:rPr>
                  <w:fldChar w:fldCharType="end"/>
                </w:r>
              </w:sdtContent>
            </w:sdt>
            <w:r w:rsidRPr="00980A44">
              <w:rPr>
                <w:rFonts w:cstheme="minorHAnsi"/>
              </w:rPr>
              <w:t xml:space="preserve">. This essential content has been associated with beneficial functions such as lipid-lowering properties as well as other cardioprotective properties. Ideally, these essential properties give the chia seeds the most crucial properties to effectively counteract CVDs risk factors. </w:t>
            </w:r>
          </w:p>
          <w:p w:rsidR="00315117" w:rsidRPr="00252D83" w:rsidP="006D7B00" w14:paraId="65151EB6" w14:textId="67FE909E">
            <w:pPr>
              <w:spacing w:line="360" w:lineRule="auto"/>
              <w:jc w:val="both"/>
              <w:rPr>
                <w:rFonts w:cstheme="minorHAnsi"/>
              </w:rPr>
            </w:pPr>
            <w:r w:rsidRPr="00980A44">
              <w:rPr>
                <w:rFonts w:cstheme="minorHAnsi"/>
              </w:rPr>
              <w:t>Health experts researching on this plant seed have noted that chemical quercetin contained within the chia seeds is what helps it in reducing the risks of developing several health conditions such as heart diseases and even high blood pressure.</w:t>
            </w:r>
          </w:p>
        </w:tc>
      </w:tr>
    </w:tbl>
    <w:p w:rsidR="00252D83" w:rsidP="006D7B00" w14:paraId="67BD49F4" w14:textId="48E2FAB3">
      <w:pPr>
        <w:spacing w:line="360" w:lineRule="auto"/>
        <w:jc w:val="both"/>
        <w:rPr>
          <w:rFonts w:cstheme="minorHAnsi"/>
        </w:rPr>
      </w:pPr>
    </w:p>
    <w:p w:rsidR="00521E8D" w:rsidP="006D7B00" w14:paraId="46B88F5A" w14:textId="31603FDF">
      <w:pPr>
        <w:spacing w:line="360" w:lineRule="auto"/>
        <w:jc w:val="both"/>
        <w:rPr>
          <w:rFonts w:cstheme="minorHAnsi"/>
        </w:rPr>
      </w:pPr>
    </w:p>
    <w:p w:rsidR="00521E8D" w:rsidP="006D7B00" w14:paraId="547F0F20" w14:textId="2974128C">
      <w:pPr>
        <w:spacing w:line="360" w:lineRule="auto"/>
        <w:jc w:val="both"/>
        <w:rPr>
          <w:rFonts w:cstheme="minorHAnsi"/>
        </w:rPr>
      </w:pPr>
    </w:p>
    <w:p w:rsidR="00521E8D" w:rsidP="006D7B00" w14:paraId="64F8491E" w14:textId="2419EFF2">
      <w:pPr>
        <w:spacing w:line="360" w:lineRule="auto"/>
        <w:jc w:val="both"/>
        <w:rPr>
          <w:rFonts w:cstheme="minorHAnsi"/>
        </w:rPr>
      </w:pPr>
    </w:p>
    <w:p w:rsidR="00521E8D" w:rsidP="006D7B00" w14:paraId="1216EDE9" w14:textId="14B1B2B4">
      <w:pPr>
        <w:spacing w:line="360" w:lineRule="auto"/>
        <w:jc w:val="both"/>
        <w:rPr>
          <w:rFonts w:cstheme="minorHAnsi"/>
        </w:rPr>
      </w:pPr>
    </w:p>
    <w:p w:rsidR="00521E8D" w:rsidP="006D7B00" w14:paraId="00215991" w14:textId="1A75CFAB">
      <w:pPr>
        <w:spacing w:line="360" w:lineRule="auto"/>
        <w:jc w:val="both"/>
        <w:rPr>
          <w:rFonts w:cstheme="minorHAnsi"/>
        </w:rPr>
      </w:pPr>
    </w:p>
    <w:p w:rsidR="00521E8D" w:rsidP="006D7B00" w14:paraId="34AC8B3F" w14:textId="5A66B39A">
      <w:pPr>
        <w:spacing w:line="360" w:lineRule="auto"/>
        <w:jc w:val="both"/>
        <w:rPr>
          <w:rFonts w:cstheme="minorHAnsi"/>
        </w:rPr>
      </w:pPr>
    </w:p>
    <w:p w:rsidR="00521E8D" w:rsidP="006D7B00" w14:paraId="31050472" w14:textId="288859AA">
      <w:pPr>
        <w:spacing w:line="360" w:lineRule="auto"/>
        <w:jc w:val="both"/>
        <w:rPr>
          <w:rFonts w:cstheme="minorHAnsi"/>
        </w:rPr>
      </w:pPr>
    </w:p>
    <w:p w:rsidR="00521E8D" w:rsidP="006D7B00" w14:paraId="11E496D8" w14:textId="097B85E8">
      <w:pPr>
        <w:spacing w:line="360" w:lineRule="auto"/>
        <w:jc w:val="both"/>
        <w:rPr>
          <w:rFonts w:cstheme="minorHAnsi"/>
        </w:rPr>
      </w:pPr>
    </w:p>
    <w:p w:rsidR="00521E8D" w:rsidP="006D7B00" w14:paraId="62CCD9EA" w14:textId="67D0CE88">
      <w:pPr>
        <w:spacing w:line="360" w:lineRule="auto"/>
        <w:jc w:val="both"/>
        <w:rPr>
          <w:rFonts w:cstheme="minorHAnsi"/>
        </w:rPr>
      </w:pPr>
    </w:p>
    <w:p w:rsidR="00521E8D" w:rsidP="006D7B00" w14:paraId="50902028" w14:textId="442E75D3">
      <w:pPr>
        <w:spacing w:line="360" w:lineRule="auto"/>
        <w:jc w:val="both"/>
        <w:rPr>
          <w:rFonts w:cstheme="minorHAnsi"/>
        </w:rPr>
      </w:pPr>
    </w:p>
    <w:p w:rsidR="00521E8D" w:rsidP="006D7B00" w14:paraId="456AEA95" w14:textId="31B6222F">
      <w:pPr>
        <w:spacing w:line="360" w:lineRule="auto"/>
        <w:jc w:val="both"/>
        <w:rPr>
          <w:rFonts w:cstheme="minorHAnsi"/>
        </w:rPr>
      </w:pPr>
    </w:p>
    <w:p w:rsidR="00521E8D" w:rsidP="006D7B00" w14:paraId="334A2690" w14:textId="3EB632B6">
      <w:pPr>
        <w:spacing w:line="360" w:lineRule="auto"/>
        <w:jc w:val="both"/>
        <w:rPr>
          <w:rFonts w:cstheme="minorHAnsi"/>
        </w:rPr>
      </w:pPr>
    </w:p>
    <w:p w:rsidR="00521E8D" w:rsidP="006D7B00" w14:paraId="6EC44622" w14:textId="7AC37445">
      <w:pPr>
        <w:spacing w:line="360" w:lineRule="auto"/>
        <w:jc w:val="both"/>
        <w:rPr>
          <w:rFonts w:cstheme="minorHAnsi"/>
        </w:rPr>
      </w:pPr>
    </w:p>
    <w:p w:rsidR="00521E8D" w:rsidP="006D7B00" w14:paraId="375066E4" w14:textId="2287FAFE">
      <w:pPr>
        <w:spacing w:line="360" w:lineRule="auto"/>
        <w:jc w:val="both"/>
        <w:rPr>
          <w:rFonts w:cstheme="minorHAnsi"/>
        </w:rPr>
      </w:pPr>
    </w:p>
    <w:p w:rsidR="00521E8D" w:rsidP="006D7B00" w14:paraId="55B4A4A9" w14:textId="0E1DBEB0">
      <w:pPr>
        <w:spacing w:line="360" w:lineRule="auto"/>
        <w:jc w:val="both"/>
        <w:rPr>
          <w:rFonts w:cstheme="minorHAnsi"/>
        </w:rPr>
      </w:pPr>
    </w:p>
    <w:p w:rsidR="00521E8D" w:rsidP="006D7B00" w14:paraId="262930DE" w14:textId="154480B4">
      <w:pPr>
        <w:spacing w:line="360" w:lineRule="auto"/>
        <w:jc w:val="both"/>
        <w:rPr>
          <w:rFonts w:cstheme="minorHAnsi"/>
        </w:rPr>
      </w:pPr>
    </w:p>
    <w:p w:rsidR="00521E8D" w:rsidP="006D7B00" w14:paraId="000A3AE2" w14:textId="23819A23">
      <w:pPr>
        <w:spacing w:line="360" w:lineRule="auto"/>
        <w:jc w:val="both"/>
        <w:rPr>
          <w:rFonts w:cstheme="minorHAnsi"/>
        </w:rPr>
      </w:pPr>
    </w:p>
    <w:p w:rsidR="00521E8D" w:rsidP="006D7B00" w14:paraId="3E0306BC" w14:textId="15262F7E">
      <w:pPr>
        <w:spacing w:line="360" w:lineRule="auto"/>
        <w:jc w:val="both"/>
        <w:rPr>
          <w:rFonts w:cstheme="minorHAnsi"/>
        </w:rPr>
      </w:pPr>
    </w:p>
    <w:p w:rsidR="000A1594" w:rsidP="006D7B00" w14:paraId="49CCA297" w14:textId="77777777">
      <w:pPr>
        <w:spacing w:line="360" w:lineRule="auto"/>
        <w:jc w:val="both"/>
        <w:rPr>
          <w:rFonts w:cstheme="minorHAnsi"/>
        </w:rPr>
      </w:pPr>
    </w:p>
    <w:p w:rsidR="00521E8D" w:rsidP="006D7B00" w14:paraId="69052BC9" w14:textId="066DAB45">
      <w:pPr>
        <w:spacing w:line="360" w:lineRule="auto"/>
        <w:jc w:val="both"/>
        <w:rPr>
          <w:rFonts w:cstheme="minorHAnsi"/>
        </w:rPr>
      </w:pPr>
    </w:p>
    <w:p w:rsidR="00521E8D" w:rsidP="006D7B00" w14:paraId="38502319" w14:textId="755F5649">
      <w:pPr>
        <w:spacing w:line="360" w:lineRule="auto"/>
        <w:jc w:val="both"/>
        <w:rPr>
          <w:rFonts w:cstheme="minorHAnsi"/>
        </w:rPr>
      </w:pPr>
    </w:p>
    <w:p w:rsidR="00521E8D" w:rsidRPr="00B150B4" w:rsidP="006D7B00" w14:paraId="1F57AC51" w14:textId="77777777">
      <w:pPr>
        <w:spacing w:line="360" w:lineRule="auto"/>
        <w:jc w:val="both"/>
        <w:rPr>
          <w:rFonts w:cstheme="minorHAnsi"/>
        </w:rPr>
      </w:pPr>
    </w:p>
    <w:p w:rsidR="00182481" w:rsidRPr="000A6FA4" w:rsidP="003202EB" w14:paraId="1CA16A8E" w14:textId="2982D92F">
      <w:pPr>
        <w:pStyle w:val="Heading2"/>
        <w:jc w:val="center"/>
        <w:rPr>
          <w:b/>
          <w:color w:val="767171" w:themeColor="background2" w:themeShade="80"/>
        </w:rPr>
      </w:pPr>
      <w:r w:rsidRPr="000A6FA4">
        <w:rPr>
          <w:b/>
          <w:color w:val="767171" w:themeColor="background2" w:themeShade="80"/>
        </w:rPr>
        <w:t>Reference List</w:t>
      </w:r>
    </w:p>
    <w:p w:rsidR="00260A1B" w:rsidRPr="00572806" w:rsidP="00260A1B" w14:paraId="76706EDC" w14:textId="77777777">
      <w:pPr>
        <w:spacing w:line="360" w:lineRule="auto"/>
        <w:ind w:left="720" w:hanging="720"/>
        <w:jc w:val="both"/>
        <w:rPr>
          <w:rFonts w:cstheme="minorHAnsi"/>
        </w:rPr>
      </w:pPr>
      <w:r w:rsidRPr="00572806">
        <w:rPr>
          <w:rFonts w:cstheme="minorHAnsi"/>
        </w:rPr>
        <w:t xml:space="preserve">De Falco, B., Amato, M., &amp; </w:t>
      </w:r>
      <w:r w:rsidRPr="00572806">
        <w:rPr>
          <w:rFonts w:cstheme="minorHAnsi"/>
        </w:rPr>
        <w:t>Lanzotti</w:t>
      </w:r>
      <w:r w:rsidRPr="00572806">
        <w:rPr>
          <w:rFonts w:cstheme="minorHAnsi"/>
        </w:rPr>
        <w:t>, V. (2017). Chia seeds products: an overview. Phytochemistry Reviews, 16(4), 745-760.</w:t>
      </w:r>
    </w:p>
    <w:p w:rsidR="00260A1B" w:rsidRPr="00572806" w:rsidP="00260A1B" w14:paraId="5259E92E" w14:textId="77777777">
      <w:pPr>
        <w:spacing w:line="360" w:lineRule="auto"/>
        <w:ind w:left="720" w:hanging="720"/>
        <w:jc w:val="both"/>
        <w:rPr>
          <w:rFonts w:cstheme="minorHAnsi"/>
        </w:rPr>
      </w:pPr>
      <w:r w:rsidRPr="00572806">
        <w:rPr>
          <w:rFonts w:cstheme="minorHAnsi"/>
        </w:rPr>
        <w:t>Grancieri, M., Martino, H. S. D., &amp; Gonzalez de Mejia, E. (2019). Chia seed (Salvia hispanica L.) as a source of proteins and bioactive peptides with health benefits: A review. Comprehensive Reviews in Food Science and Food Safety, 18(2), 480-499.</w:t>
      </w:r>
    </w:p>
    <w:p w:rsidR="00260A1B" w:rsidRPr="00572806" w:rsidP="00260A1B" w14:paraId="5E535BE8" w14:textId="77777777">
      <w:pPr>
        <w:spacing w:line="360" w:lineRule="auto"/>
        <w:ind w:left="720" w:hanging="720"/>
        <w:jc w:val="both"/>
        <w:rPr>
          <w:rFonts w:cstheme="minorHAnsi"/>
        </w:rPr>
      </w:pPr>
      <w:r w:rsidRPr="00572806">
        <w:rPr>
          <w:rFonts w:cstheme="minorHAnsi"/>
        </w:rPr>
        <w:t xml:space="preserve">Katunzi-Kilewela, A., </w:t>
      </w:r>
      <w:r w:rsidRPr="00572806">
        <w:rPr>
          <w:rFonts w:cstheme="minorHAnsi"/>
        </w:rPr>
        <w:t>Kaale</w:t>
      </w:r>
      <w:r w:rsidRPr="00572806">
        <w:rPr>
          <w:rFonts w:cstheme="minorHAnsi"/>
        </w:rPr>
        <w:t xml:space="preserve">, L. D., </w:t>
      </w:r>
      <w:r w:rsidRPr="00572806">
        <w:rPr>
          <w:rFonts w:cstheme="minorHAnsi"/>
        </w:rPr>
        <w:t>Kibazohi</w:t>
      </w:r>
      <w:r w:rsidRPr="00572806">
        <w:rPr>
          <w:rFonts w:cstheme="minorHAnsi"/>
        </w:rPr>
        <w:t xml:space="preserve">, O., &amp; </w:t>
      </w:r>
      <w:r w:rsidRPr="00572806">
        <w:rPr>
          <w:rFonts w:cstheme="minorHAnsi"/>
        </w:rPr>
        <w:t>Rweyemamu</w:t>
      </w:r>
      <w:r w:rsidRPr="00572806">
        <w:rPr>
          <w:rFonts w:cstheme="minorHAnsi"/>
        </w:rPr>
        <w:t>, L. M. (2021). Nutritional, health benefits and usage of chia seeds (Salvia hispanica): A review. African Journal of Food Science, 15(2), 48-59.</w:t>
      </w:r>
    </w:p>
    <w:p w:rsidR="00260A1B" w:rsidRPr="00B150B4" w:rsidP="00260A1B" w14:paraId="3EF9B716" w14:textId="77777777">
      <w:pPr>
        <w:spacing w:line="360" w:lineRule="auto"/>
        <w:ind w:left="720" w:hanging="720"/>
        <w:jc w:val="both"/>
        <w:rPr>
          <w:rFonts w:cstheme="minorHAnsi"/>
        </w:rPr>
      </w:pPr>
      <w:r w:rsidRPr="00572806">
        <w:rPr>
          <w:rFonts w:cstheme="minorHAnsi"/>
        </w:rPr>
        <w:t xml:space="preserve">Marcinek, K., &amp; </w:t>
      </w:r>
      <w:r w:rsidRPr="00572806">
        <w:rPr>
          <w:rFonts w:cstheme="minorHAnsi"/>
        </w:rPr>
        <w:t>Krejpcio</w:t>
      </w:r>
      <w:r w:rsidRPr="00572806">
        <w:rPr>
          <w:rFonts w:cstheme="minorHAnsi"/>
        </w:rPr>
        <w:t xml:space="preserve">, Z. (2017). Chia seeds (Salvia hispanica): health promoting properties and therapeutic applications-a review. </w:t>
      </w:r>
      <w:r w:rsidRPr="00572806">
        <w:rPr>
          <w:rFonts w:cstheme="minorHAnsi"/>
        </w:rPr>
        <w:t>Roczniki</w:t>
      </w:r>
      <w:r w:rsidRPr="00572806">
        <w:rPr>
          <w:rFonts w:cstheme="minorHAnsi"/>
        </w:rPr>
        <w:t xml:space="preserve"> </w:t>
      </w:r>
      <w:r w:rsidRPr="00572806">
        <w:rPr>
          <w:rFonts w:cstheme="minorHAnsi"/>
        </w:rPr>
        <w:t>Państwowego</w:t>
      </w:r>
      <w:r w:rsidRPr="00572806">
        <w:rPr>
          <w:rFonts w:cstheme="minorHAnsi"/>
        </w:rPr>
        <w:t xml:space="preserve"> </w:t>
      </w:r>
      <w:r w:rsidRPr="00572806">
        <w:rPr>
          <w:rFonts w:cstheme="minorHAnsi"/>
        </w:rPr>
        <w:t>Zakładu</w:t>
      </w:r>
      <w:r w:rsidRPr="00572806">
        <w:rPr>
          <w:rFonts w:cstheme="minorHAnsi"/>
        </w:rPr>
        <w:t xml:space="preserve"> </w:t>
      </w:r>
      <w:r w:rsidRPr="00572806">
        <w:rPr>
          <w:rFonts w:cstheme="minorHAnsi"/>
        </w:rPr>
        <w:t>Higieny</w:t>
      </w:r>
      <w:r w:rsidRPr="00572806">
        <w:rPr>
          <w:rFonts w:cstheme="minorHAnsi"/>
        </w:rPr>
        <w:t>, 68(2).</w:t>
      </w:r>
    </w:p>
    <w:p w:rsidR="00260A1B" w:rsidRPr="00572806" w:rsidP="00260A1B" w14:paraId="0CF19EBD" w14:textId="77777777">
      <w:pPr>
        <w:spacing w:line="360" w:lineRule="auto"/>
        <w:ind w:left="720" w:hanging="720"/>
        <w:jc w:val="both"/>
        <w:rPr>
          <w:rFonts w:cstheme="minorHAnsi"/>
        </w:rPr>
      </w:pPr>
      <w:r w:rsidRPr="00572806">
        <w:rPr>
          <w:rFonts w:cstheme="minorHAnsi"/>
        </w:rPr>
        <w:t xml:space="preserve">Muñoz, L. A., </w:t>
      </w:r>
      <w:r w:rsidRPr="00572806">
        <w:rPr>
          <w:rFonts w:cstheme="minorHAnsi"/>
        </w:rPr>
        <w:t>Cobos</w:t>
      </w:r>
      <w:r w:rsidRPr="00572806">
        <w:rPr>
          <w:rFonts w:cstheme="minorHAnsi"/>
        </w:rPr>
        <w:t>, A., Diaz, O., &amp; Aguilera, J. M. (2013). Chia seed (Salvia hispanica): an ancient grain and a new functional food. Food reviews international, 29(4), 394-408.</w:t>
      </w:r>
    </w:p>
    <w:p w:rsidR="00260A1B" w:rsidRPr="00572806" w:rsidP="00260A1B" w14:paraId="2C6360AC" w14:textId="77777777">
      <w:pPr>
        <w:spacing w:line="360" w:lineRule="auto"/>
        <w:ind w:left="720" w:hanging="720"/>
        <w:jc w:val="both"/>
        <w:rPr>
          <w:rFonts w:cstheme="minorHAnsi"/>
        </w:rPr>
      </w:pPr>
      <w:r w:rsidRPr="00572806">
        <w:rPr>
          <w:rFonts w:cstheme="minorHAnsi"/>
        </w:rPr>
        <w:t xml:space="preserve">Parker, J., Schellenberger, A. N., Roe, A. L., </w:t>
      </w:r>
      <w:r w:rsidRPr="00572806">
        <w:rPr>
          <w:rFonts w:cstheme="minorHAnsi"/>
        </w:rPr>
        <w:t>Oketch</w:t>
      </w:r>
      <w:r w:rsidRPr="00572806">
        <w:rPr>
          <w:rFonts w:cstheme="minorHAnsi"/>
        </w:rPr>
        <w:t>-Rabah, H., &amp; Calderón, A. I. (2018). Therapeutic perspectives on chia seed and its oil: a review. Planta Medica, 84(09/10), 606-612.</w:t>
      </w:r>
    </w:p>
    <w:sectPr>
      <w:foot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jc w:val="right"/>
      <w:tblCellMar>
        <w:top w:w="115" w:type="dxa"/>
        <w:left w:w="115" w:type="dxa"/>
        <w:bottom w:w="115" w:type="dxa"/>
        <w:right w:w="115" w:type="dxa"/>
      </w:tblCellMar>
      <w:tblLook w:val="04A0"/>
    </w:tblPr>
    <w:tblGrid>
      <w:gridCol w:w="8575"/>
      <w:gridCol w:w="451"/>
    </w:tblGrid>
    <w:tr w14:paraId="3A3E05A7" w14:textId="77777777" w:rsidTr="00956D89">
      <w:tblPrEx>
        <w:tblW w:w="5000" w:type="pct"/>
        <w:jc w:val="right"/>
        <w:tblCellMar>
          <w:top w:w="115" w:type="dxa"/>
          <w:left w:w="115" w:type="dxa"/>
          <w:bottom w:w="115" w:type="dxa"/>
          <w:right w:w="115" w:type="dxa"/>
        </w:tblCellMar>
        <w:tblLook w:val="04A0"/>
      </w:tblPrEx>
      <w:trPr>
        <w:jc w:val="right"/>
      </w:trPr>
      <w:tc>
        <w:tcPr>
          <w:tcW w:w="4795" w:type="dxa"/>
          <w:vAlign w:val="center"/>
        </w:tcPr>
        <w:sdt>
          <w:sdtPr>
            <w:rPr>
              <w:caps/>
              <w:color w:val="000000" w:themeColor="text1"/>
            </w:rPr>
            <w:alias w:val="Author"/>
            <w:id w:val="1534539408"/>
            <w:placeholder>
              <w:docPart w:val="908136A1F8B544AE83C152B34476D4EC"/>
            </w:placeholder>
            <w:dataBinding w:prefixMappings="xmlns:ns0='http://purl.org/dc/elements/1.1/' xmlns:ns1='http://schemas.openxmlformats.org/package/2006/metadata/core-properties' " w:xpath="/ns1:coreProperties[1]/ns0:creator[1]" w:storeItemID="{6C3C8BC8-F283-45AE-878A-BAB7291924A1}"/>
            <w:text/>
          </w:sdtPr>
          <w:sdtContent>
            <w:p w:rsidR="00956D89" w14:paraId="0D5991CE" w14:textId="3A57CBDD">
              <w:pPr>
                <w:pStyle w:val="Header"/>
                <w:jc w:val="right"/>
                <w:rPr>
                  <w:caps/>
                  <w:color w:val="000000" w:themeColor="text1"/>
                </w:rPr>
              </w:pPr>
              <w:r>
                <w:rPr>
                  <w:caps/>
                  <w:color w:val="000000" w:themeColor="text1"/>
                </w:rPr>
                <w:t>FirstName Surname</w:t>
              </w:r>
              <w:r w:rsidR="00DC2451">
                <w:rPr>
                  <w:caps/>
                  <w:color w:val="000000" w:themeColor="text1"/>
                </w:rPr>
                <w:t xml:space="preserve"> s000000</w:t>
              </w:r>
            </w:p>
          </w:sdtContent>
        </w:sdt>
      </w:tc>
      <w:tc>
        <w:tcPr>
          <w:tcW w:w="250" w:type="pct"/>
          <w:shd w:val="clear" w:color="auto" w:fill="E7E6E6" w:themeFill="background2"/>
          <w:vAlign w:val="center"/>
        </w:tcPr>
        <w:p w:rsidR="00956D89" w:rsidRPr="00956D89" w14:paraId="403B33C6" w14:textId="77777777">
          <w:pPr>
            <w:pStyle w:val="Footer"/>
            <w:jc w:val="center"/>
            <w:rPr>
              <w:color w:val="000000" w:themeColor="text1"/>
            </w:rPr>
          </w:pPr>
          <w:r w:rsidRPr="00956D89">
            <w:rPr>
              <w:color w:val="000000" w:themeColor="text1"/>
            </w:rPr>
            <w:fldChar w:fldCharType="begin"/>
          </w:r>
          <w:r w:rsidRPr="00956D89">
            <w:rPr>
              <w:color w:val="000000" w:themeColor="text1"/>
            </w:rPr>
            <w:instrText xml:space="preserve"> PAGE   \* MERGEFORMAT </w:instrText>
          </w:r>
          <w:r w:rsidRPr="00956D89">
            <w:rPr>
              <w:color w:val="000000" w:themeColor="text1"/>
            </w:rPr>
            <w:fldChar w:fldCharType="separate"/>
          </w:r>
          <w:r w:rsidRPr="00956D89">
            <w:rPr>
              <w:noProof/>
              <w:color w:val="000000" w:themeColor="text1"/>
            </w:rPr>
            <w:t>2</w:t>
          </w:r>
          <w:r w:rsidRPr="00956D89">
            <w:rPr>
              <w:noProof/>
              <w:color w:val="000000" w:themeColor="text1"/>
            </w:rPr>
            <w:fldChar w:fldCharType="end"/>
          </w:r>
        </w:p>
      </w:tc>
    </w:tr>
  </w:tbl>
  <w:p w:rsidR="00956D89" w14:paraId="4F111E04"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04"/>
    <w:rsid w:val="000039EA"/>
    <w:rsid w:val="0000546E"/>
    <w:rsid w:val="00042E5D"/>
    <w:rsid w:val="00046620"/>
    <w:rsid w:val="000662FB"/>
    <w:rsid w:val="00083235"/>
    <w:rsid w:val="000A1549"/>
    <w:rsid w:val="000A1594"/>
    <w:rsid w:val="000A333F"/>
    <w:rsid w:val="000A6FA4"/>
    <w:rsid w:val="000B16C5"/>
    <w:rsid w:val="000B2C12"/>
    <w:rsid w:val="000E50E5"/>
    <w:rsid w:val="00107541"/>
    <w:rsid w:val="001152EA"/>
    <w:rsid w:val="00124C6E"/>
    <w:rsid w:val="001361C4"/>
    <w:rsid w:val="00141AE2"/>
    <w:rsid w:val="00182481"/>
    <w:rsid w:val="00192CD0"/>
    <w:rsid w:val="001932EF"/>
    <w:rsid w:val="001B7066"/>
    <w:rsid w:val="002144F5"/>
    <w:rsid w:val="0022499B"/>
    <w:rsid w:val="002445E1"/>
    <w:rsid w:val="00252D83"/>
    <w:rsid w:val="00260A1B"/>
    <w:rsid w:val="002660FC"/>
    <w:rsid w:val="002725AB"/>
    <w:rsid w:val="002828F0"/>
    <w:rsid w:val="002B455D"/>
    <w:rsid w:val="002C08A5"/>
    <w:rsid w:val="002D0D3B"/>
    <w:rsid w:val="00306E8A"/>
    <w:rsid w:val="003148E2"/>
    <w:rsid w:val="00315117"/>
    <w:rsid w:val="003202EB"/>
    <w:rsid w:val="004128F0"/>
    <w:rsid w:val="00421695"/>
    <w:rsid w:val="0046076F"/>
    <w:rsid w:val="004B0269"/>
    <w:rsid w:val="004B50C4"/>
    <w:rsid w:val="004B7304"/>
    <w:rsid w:val="004C7C89"/>
    <w:rsid w:val="005071C5"/>
    <w:rsid w:val="00511A82"/>
    <w:rsid w:val="0052155A"/>
    <w:rsid w:val="00521E8D"/>
    <w:rsid w:val="0052264C"/>
    <w:rsid w:val="0053216B"/>
    <w:rsid w:val="0054219F"/>
    <w:rsid w:val="005550F4"/>
    <w:rsid w:val="005556E7"/>
    <w:rsid w:val="00572806"/>
    <w:rsid w:val="00596700"/>
    <w:rsid w:val="005A48F6"/>
    <w:rsid w:val="005E1B35"/>
    <w:rsid w:val="0060605C"/>
    <w:rsid w:val="006361E6"/>
    <w:rsid w:val="00673729"/>
    <w:rsid w:val="006A42D8"/>
    <w:rsid w:val="006D0C94"/>
    <w:rsid w:val="006D31EA"/>
    <w:rsid w:val="006D7B00"/>
    <w:rsid w:val="006F7CA2"/>
    <w:rsid w:val="00764E0B"/>
    <w:rsid w:val="00776B86"/>
    <w:rsid w:val="0078100A"/>
    <w:rsid w:val="007A7F66"/>
    <w:rsid w:val="007D7B91"/>
    <w:rsid w:val="00804C6A"/>
    <w:rsid w:val="00805246"/>
    <w:rsid w:val="008160E3"/>
    <w:rsid w:val="00854574"/>
    <w:rsid w:val="008866D2"/>
    <w:rsid w:val="00893BAE"/>
    <w:rsid w:val="008C2CD3"/>
    <w:rsid w:val="009336FA"/>
    <w:rsid w:val="009356A7"/>
    <w:rsid w:val="009516BB"/>
    <w:rsid w:val="00956D89"/>
    <w:rsid w:val="00980A44"/>
    <w:rsid w:val="00990CF1"/>
    <w:rsid w:val="009C4108"/>
    <w:rsid w:val="009C77E9"/>
    <w:rsid w:val="009F5986"/>
    <w:rsid w:val="00A63A26"/>
    <w:rsid w:val="00AB02E5"/>
    <w:rsid w:val="00AB5E0E"/>
    <w:rsid w:val="00AB6697"/>
    <w:rsid w:val="00AF474D"/>
    <w:rsid w:val="00B105C9"/>
    <w:rsid w:val="00B150B4"/>
    <w:rsid w:val="00B3792D"/>
    <w:rsid w:val="00B658B9"/>
    <w:rsid w:val="00B67876"/>
    <w:rsid w:val="00B84792"/>
    <w:rsid w:val="00B84A5A"/>
    <w:rsid w:val="00B928E2"/>
    <w:rsid w:val="00BE3F84"/>
    <w:rsid w:val="00BE41E5"/>
    <w:rsid w:val="00CB7193"/>
    <w:rsid w:val="00CC48E1"/>
    <w:rsid w:val="00D30B88"/>
    <w:rsid w:val="00D415C8"/>
    <w:rsid w:val="00D511EB"/>
    <w:rsid w:val="00D8529F"/>
    <w:rsid w:val="00D86E35"/>
    <w:rsid w:val="00DA647D"/>
    <w:rsid w:val="00DC2451"/>
    <w:rsid w:val="00E07157"/>
    <w:rsid w:val="00E13D9C"/>
    <w:rsid w:val="00E30E79"/>
    <w:rsid w:val="00E34C9D"/>
    <w:rsid w:val="00E34FAB"/>
    <w:rsid w:val="00F36C22"/>
    <w:rsid w:val="00F6761E"/>
    <w:rsid w:val="00FA2BE8"/>
    <w:rsid w:val="00FD37D5"/>
    <w:rsid w:val="00FF1AE7"/>
    <w:rsid w:val="00FF2715"/>
    <w:rsid w:val="00FF352B"/>
  </w:rsids>
  <w:docVars>
    <w:docVar w:name="EN.InstantFormat" w:val="&lt;ENInstantFormat&gt;&lt;Enabled&gt;1&lt;/Enabled&gt;&lt;ScanUnformatted&gt;1&lt;/ScanUnformatted&gt;&lt;ScanChanges&gt;1&lt;/ScanChanges&gt;&lt;Suspended&gt;0&lt;/Suspended&gt;&lt;/ENInstantFormat&gt;"/>
    <w:docVar w:name="EN.Layout" w:val="&lt;ENLayout&gt;&lt;Style&gt;APA 6th upda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z2xzesxmx5w9ve509wxf9wn55t2ps2spw9t&quot;&gt;food as medicine X6&lt;record-ids&gt;&lt;item&gt;701&lt;/item&gt;&lt;item&gt;777&lt;/item&gt;&lt;item&gt;778&lt;/item&gt;&lt;item&gt;779&lt;/item&gt;&lt;item&gt;780&lt;/item&gt;&lt;item&gt;781&lt;/item&gt;&lt;item&gt;782&lt;/item&gt;&lt;item&gt;783&lt;/item&gt;&lt;item&gt;784&lt;/item&gt;&lt;item&gt;785&lt;/item&gt;&lt;item&gt;786&lt;/item&gt;&lt;item&gt;788&lt;/item&gt;&lt;item&gt;789&lt;/item&gt;&lt;item&gt;790&lt;/item&gt;&lt;item&gt;791&lt;/item&gt;&lt;item&gt;793&lt;/item&gt;&lt;item&gt;794&lt;/item&gt;&lt;/record-ids&gt;&lt;/item&gt;&lt;/Libraries&gt;"/>
  </w:docVar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4:docId w14:val="4E0A27D0"/>
  <w15:chartTrackingRefBased/>
  <w15:docId w15:val="{787F549E-5123-4E95-AF39-A55DF547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63A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52D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3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7304"/>
  </w:style>
  <w:style w:type="paragraph" w:styleId="Footer">
    <w:name w:val="footer"/>
    <w:basedOn w:val="Normal"/>
    <w:link w:val="FooterChar"/>
    <w:uiPriority w:val="99"/>
    <w:unhideWhenUsed/>
    <w:rsid w:val="004B73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7304"/>
  </w:style>
  <w:style w:type="character" w:styleId="Hyperlink">
    <w:name w:val="Hyperlink"/>
    <w:uiPriority w:val="99"/>
    <w:unhideWhenUsed/>
    <w:rsid w:val="00FF2715"/>
    <w:rPr>
      <w:color w:val="0000FF"/>
      <w:u w:val="single"/>
    </w:rPr>
  </w:style>
  <w:style w:type="paragraph" w:styleId="NormalWeb">
    <w:name w:val="Normal (Web)"/>
    <w:basedOn w:val="Normal"/>
    <w:uiPriority w:val="99"/>
    <w:semiHidden/>
    <w:unhideWhenUsed/>
    <w:rsid w:val="00FF271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rsid w:val="00FF2715"/>
  </w:style>
  <w:style w:type="character" w:customStyle="1" w:styleId="Heading1Char">
    <w:name w:val="Heading 1 Char"/>
    <w:basedOn w:val="DefaultParagraphFont"/>
    <w:link w:val="Heading1"/>
    <w:uiPriority w:val="9"/>
    <w:rsid w:val="00A63A26"/>
    <w:rPr>
      <w:rFonts w:asciiTheme="majorHAnsi" w:eastAsiaTheme="majorEastAsia" w:hAnsiTheme="majorHAnsi" w:cstheme="majorBidi"/>
      <w:color w:val="2F5496" w:themeColor="accent1" w:themeShade="BF"/>
      <w:sz w:val="32"/>
      <w:szCs w:val="32"/>
    </w:rPr>
  </w:style>
  <w:style w:type="character" w:customStyle="1" w:styleId="UnresolvedMention">
    <w:name w:val="Unresolved Mention"/>
    <w:basedOn w:val="DefaultParagraphFont"/>
    <w:uiPriority w:val="99"/>
    <w:semiHidden/>
    <w:unhideWhenUsed/>
    <w:rsid w:val="00A63A26"/>
    <w:rPr>
      <w:color w:val="605E5C"/>
      <w:shd w:val="clear" w:color="auto" w:fill="E1DFDD"/>
    </w:rPr>
  </w:style>
  <w:style w:type="table" w:styleId="TableGrid">
    <w:name w:val="Table Grid"/>
    <w:basedOn w:val="TableNormal"/>
    <w:uiPriority w:val="39"/>
    <w:rsid w:val="00252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52D83"/>
    <w:rPr>
      <w:rFonts w:asciiTheme="majorHAnsi" w:eastAsiaTheme="majorEastAsia" w:hAnsiTheme="majorHAnsi" w:cstheme="majorBidi"/>
      <w:color w:val="2F5496" w:themeColor="accent1" w:themeShade="BF"/>
      <w:sz w:val="26"/>
      <w:szCs w:val="26"/>
    </w:rPr>
  </w:style>
  <w:style w:type="paragraph" w:customStyle="1" w:styleId="EndNoteBibliographyTitle">
    <w:name w:val="EndNote Bibliography Title"/>
    <w:basedOn w:val="Normal"/>
    <w:link w:val="EndNoteBibliographyTitleChar"/>
    <w:rsid w:val="00182481"/>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182481"/>
    <w:rPr>
      <w:rFonts w:ascii="Calibri" w:hAnsi="Calibri" w:cs="Calibri"/>
      <w:noProof/>
      <w:lang w:val="en-US"/>
    </w:rPr>
  </w:style>
  <w:style w:type="paragraph" w:customStyle="1" w:styleId="EndNoteBibliography">
    <w:name w:val="EndNote Bibliography"/>
    <w:basedOn w:val="Normal"/>
    <w:link w:val="EndNoteBibliographyChar"/>
    <w:rsid w:val="00182481"/>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182481"/>
    <w:rPr>
      <w:rFonts w:ascii="Calibri" w:hAnsi="Calibri" w:cs="Calibri"/>
      <w:noProof/>
      <w:lang w:val="en-US"/>
    </w:rPr>
  </w:style>
  <w:style w:type="character" w:styleId="FollowedHyperlink">
    <w:name w:val="FollowedHyperlink"/>
    <w:basedOn w:val="DefaultParagraphFont"/>
    <w:uiPriority w:val="99"/>
    <w:semiHidden/>
    <w:unhideWhenUsed/>
    <w:rsid w:val="005071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rmit.edu.au/browse;ID=t4g7mbllxm3n" TargetMode="Externa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908136A1F8B544AE83C152B34476D4EC"/>
        <w:category>
          <w:name w:val="General"/>
          <w:gallery w:val="placeholder"/>
        </w:category>
        <w:types>
          <w:type w:val="bbPlcHdr"/>
        </w:types>
        <w:behaviors>
          <w:behavior w:val="content"/>
        </w:behaviors>
        <w:guid w:val="{89F7C2E5-AB25-42D5-920F-12A159E7AFE8}"/>
      </w:docPartPr>
      <w:docPartBody>
        <w:p w:rsidR="008160E3" w:rsidP="00854574">
          <w:pPr>
            <w:pStyle w:val="908136A1F8B544AE83C152B34476D4EC"/>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574"/>
    <w:rsid w:val="00024549"/>
    <w:rsid w:val="001F2D47"/>
    <w:rsid w:val="00566565"/>
    <w:rsid w:val="005B3810"/>
    <w:rsid w:val="008160E3"/>
    <w:rsid w:val="00854574"/>
    <w:rsid w:val="00D44438"/>
    <w:rsid w:val="00D5174B"/>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8136A1F8B544AE83C152B34476D4EC">
    <w:name w:val="908136A1F8B544AE83C152B34476D4EC"/>
    <w:rsid w:val="008545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DeF17</b:Tag>
    <b:SourceType>BookSection</b:SourceType>
    <b:Guid>{3447B784-709A-4EE3-A833-555CF824E32B}</b:Guid>
    <b:Author>
      <b:Author>
        <b:Corporate>De Falco et al.</b:Corporate>
      </b:Author>
    </b:Author>
    <b:Year>2017</b:Year>
    <b:RefOrder>1</b:RefOrder>
  </b:Source>
  <b:Source>
    <b:Tag>Gra19</b:Tag>
    <b:SourceType>BookSection</b:SourceType>
    <b:Guid>{09CFBC88-3329-4308-88E9-5AC3A1C853E5}</b:Guid>
    <b:Author>
      <b:Author>
        <b:Corporate>Grancieri et al.</b:Corporate>
      </b:Author>
    </b:Author>
    <b:Year>2019</b:Year>
    <b:RefOrder>2</b:RefOrder>
  </b:Source>
  <b:Source>
    <b:Tag>Muñ13</b:Tag>
    <b:SourceType>BookSection</b:SourceType>
    <b:Guid>{8758BBA7-703F-4290-9B46-0DF72111157E}</b:Guid>
    <b:Author>
      <b:Author>
        <b:Corporate>Muñoz et al.</b:Corporate>
      </b:Author>
    </b:Author>
    <b:Year>2013</b:Year>
    <b:RefOrder>3</b:RefOrder>
  </b:Source>
  <b:Source>
    <b:Tag>Par18</b:Tag>
    <b:SourceType>BookSection</b:SourceType>
    <b:Guid>{30BFDCF6-3F32-47AB-9422-92732E65AD88}</b:Guid>
    <b:Author>
      <b:Author>
        <b:Corporate>Parker et al.</b:Corporate>
      </b:Author>
    </b:Author>
    <b:Year>2018</b:Year>
    <b:RefOrder>4</b:RefOrder>
  </b:Source>
  <b:Source>
    <b:Tag>Kat21</b:Tag>
    <b:SourceType>BookSection</b:SourceType>
    <b:Guid>{69EE502C-835D-4723-A88E-2E69B762C0C7}</b:Guid>
    <b:Author>
      <b:Author>
        <b:Corporate>Katunzi-Kilewela et al.</b:Corporate>
      </b:Author>
    </b:Author>
    <b:Year>2021</b:Year>
    <b:RefOrder>5</b:RefOrder>
  </b:Source>
  <b:Source>
    <b:Tag>Mar171</b:Tag>
    <b:SourceType>BookSection</b:SourceType>
    <b:Guid>{6303D893-51B3-407E-895F-9D4175E3D969}</b:Guid>
    <b:Author>
      <b:Author>
        <b:Corporate>Marcinek &amp; Krejpcio</b:Corporate>
      </b:Author>
    </b:Author>
    <b:Year>2017</b:Year>
    <b:RefOrder>6</b:RefOrder>
  </b:Source>
</b:Sources>
</file>

<file path=customXml/itemProps1.xml><?xml version="1.0" encoding="utf-8"?>
<ds:datastoreItem xmlns:ds="http://schemas.openxmlformats.org/officeDocument/2006/customXml" ds:itemID="{1606F36D-C6BB-4652-AB8B-E1E578D7B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1368</Words>
  <Characters>7802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FirstName Surname s000000</dc:creator>
  <cp:lastModifiedBy>steveyoung640@gmail.com</cp:lastModifiedBy>
  <cp:revision>2</cp:revision>
  <dcterms:created xsi:type="dcterms:W3CDTF">2021-05-22T19:39:00Z</dcterms:created>
  <dcterms:modified xsi:type="dcterms:W3CDTF">2021-05-22T19:39:00Z</dcterms:modified>
</cp:coreProperties>
</file>